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220" w:lineRule="atLeast"/>
        <w:jc w:val="center"/>
        <w:rPr>
          <w:color w:val="FF0000"/>
          <w:sz w:val="18"/>
          <w:szCs w:val="18"/>
        </w:rPr>
      </w:pPr>
      <w:r>
        <w:rPr>
          <w:rFonts w:hint="eastAsia"/>
          <w:color w:val="FF0000"/>
          <w:sz w:val="40"/>
          <w:lang w:val="en-US" w:eastAsia="zh-CN"/>
        </w:rPr>
        <w:t>江苏口岸中学物业</w:t>
      </w:r>
      <w:r>
        <w:rPr>
          <w:rFonts w:hint="eastAsia"/>
          <w:color w:val="FF0000"/>
          <w:sz w:val="40"/>
        </w:rPr>
        <w:t>各部门岗位职责</w:t>
      </w:r>
    </w:p>
    <w:tbl>
      <w:tblPr>
        <w:tblStyle w:val="8"/>
        <w:tblW w:w="970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5"/>
        <w:gridCol w:w="1255"/>
        <w:gridCol w:w="1569"/>
        <w:gridCol w:w="1434"/>
        <w:gridCol w:w="2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3025" w:type="dxa"/>
            <w:vAlign w:val="center"/>
          </w:tcPr>
          <w:p>
            <w:pPr>
              <w:adjustRightInd/>
              <w:snapToGrid/>
              <w:spacing w:line="220" w:lineRule="atLeast"/>
              <w:jc w:val="center"/>
              <w:rPr>
                <w:sz w:val="24"/>
                <w:szCs w:val="24"/>
              </w:rPr>
            </w:pPr>
            <w:r>
              <w:rPr>
                <w:rFonts w:hint="eastAsia"/>
                <w:sz w:val="24"/>
                <w:szCs w:val="24"/>
              </w:rPr>
              <w:t>名称</w:t>
            </w:r>
          </w:p>
        </w:tc>
        <w:tc>
          <w:tcPr>
            <w:tcW w:w="1255" w:type="dxa"/>
            <w:vAlign w:val="center"/>
          </w:tcPr>
          <w:p>
            <w:pPr>
              <w:adjustRightInd/>
              <w:snapToGrid/>
              <w:spacing w:line="220" w:lineRule="atLeast"/>
              <w:jc w:val="center"/>
              <w:rPr>
                <w:sz w:val="24"/>
                <w:szCs w:val="24"/>
              </w:rPr>
            </w:pPr>
            <w:r>
              <w:rPr>
                <w:rFonts w:hint="eastAsia"/>
                <w:sz w:val="24"/>
                <w:szCs w:val="24"/>
              </w:rPr>
              <w:t>尺寸</w:t>
            </w:r>
          </w:p>
        </w:tc>
        <w:tc>
          <w:tcPr>
            <w:tcW w:w="1569" w:type="dxa"/>
            <w:vAlign w:val="center"/>
          </w:tcPr>
          <w:p>
            <w:pPr>
              <w:adjustRightInd/>
              <w:snapToGrid/>
              <w:spacing w:line="220" w:lineRule="atLeast"/>
              <w:jc w:val="center"/>
              <w:rPr>
                <w:sz w:val="24"/>
                <w:szCs w:val="24"/>
              </w:rPr>
            </w:pPr>
            <w:r>
              <w:rPr>
                <w:rFonts w:hint="eastAsia"/>
                <w:sz w:val="24"/>
                <w:szCs w:val="24"/>
              </w:rPr>
              <w:t>摆放区域</w:t>
            </w:r>
          </w:p>
        </w:tc>
        <w:tc>
          <w:tcPr>
            <w:tcW w:w="1434" w:type="dxa"/>
            <w:vAlign w:val="center"/>
          </w:tcPr>
          <w:p>
            <w:pPr>
              <w:adjustRightInd/>
              <w:snapToGrid/>
              <w:spacing w:line="220" w:lineRule="atLeast"/>
              <w:jc w:val="center"/>
              <w:rPr>
                <w:sz w:val="24"/>
                <w:szCs w:val="24"/>
              </w:rPr>
            </w:pPr>
            <w:r>
              <w:rPr>
                <w:rFonts w:hint="eastAsia"/>
                <w:sz w:val="24"/>
                <w:szCs w:val="24"/>
              </w:rPr>
              <w:t>数量</w:t>
            </w:r>
          </w:p>
        </w:tc>
        <w:tc>
          <w:tcPr>
            <w:tcW w:w="2417" w:type="dxa"/>
            <w:vAlign w:val="center"/>
          </w:tcPr>
          <w:p>
            <w:pPr>
              <w:adjustRightInd/>
              <w:snapToGrid/>
              <w:spacing w:line="220" w:lineRule="atLeast"/>
              <w:jc w:val="center"/>
              <w:rPr>
                <w:sz w:val="24"/>
                <w:szCs w:val="24"/>
              </w:rPr>
            </w:pPr>
            <w:r>
              <w:rPr>
                <w:rFonts w:hint="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3025" w:type="dxa"/>
            <w:vAlign w:val="center"/>
          </w:tcPr>
          <w:p>
            <w:pPr>
              <w:spacing w:line="400" w:lineRule="exact"/>
              <w:jc w:val="center"/>
              <w:rPr>
                <w:sz w:val="24"/>
                <w:szCs w:val="24"/>
              </w:rPr>
            </w:pPr>
            <w:r>
              <w:rPr>
                <w:rFonts w:hint="eastAsia"/>
                <w:sz w:val="24"/>
                <w:szCs w:val="24"/>
              </w:rPr>
              <w:t>公寓管理规定</w:t>
            </w:r>
          </w:p>
        </w:tc>
        <w:tc>
          <w:tcPr>
            <w:tcW w:w="1255" w:type="dxa"/>
            <w:vMerge w:val="restart"/>
            <w:vAlign w:val="center"/>
          </w:tcPr>
          <w:p>
            <w:pPr>
              <w:adjustRightInd/>
              <w:snapToGrid/>
              <w:spacing w:line="220" w:lineRule="atLeast"/>
              <w:jc w:val="center"/>
              <w:rPr>
                <w:sz w:val="24"/>
                <w:szCs w:val="24"/>
              </w:rPr>
            </w:pPr>
            <w:r>
              <w:rPr>
                <w:rFonts w:hint="eastAsia"/>
              </w:rPr>
              <w:t>高90cm*宽60cm</w:t>
            </w:r>
          </w:p>
        </w:tc>
        <w:tc>
          <w:tcPr>
            <w:tcW w:w="1569" w:type="dxa"/>
            <w:vAlign w:val="center"/>
          </w:tcPr>
          <w:p>
            <w:pPr>
              <w:adjustRightInd/>
              <w:snapToGrid/>
              <w:spacing w:line="220" w:lineRule="atLeast"/>
              <w:jc w:val="center"/>
              <w:rPr>
                <w:sz w:val="24"/>
                <w:szCs w:val="24"/>
              </w:rPr>
            </w:pPr>
            <w:r>
              <w:rPr>
                <w:rFonts w:hint="eastAsia"/>
                <w:sz w:val="24"/>
                <w:szCs w:val="24"/>
                <w:lang w:val="en-US" w:eastAsia="zh-CN"/>
              </w:rPr>
              <w:t>男女生</w:t>
            </w:r>
            <w:r>
              <w:rPr>
                <w:rFonts w:hint="eastAsia"/>
                <w:sz w:val="24"/>
                <w:szCs w:val="24"/>
              </w:rPr>
              <w:t>公寓</w:t>
            </w:r>
          </w:p>
        </w:tc>
        <w:tc>
          <w:tcPr>
            <w:tcW w:w="1434"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3025" w:type="dxa"/>
            <w:vAlign w:val="center"/>
          </w:tcPr>
          <w:p>
            <w:pPr>
              <w:spacing w:line="400" w:lineRule="exact"/>
              <w:jc w:val="center"/>
              <w:rPr>
                <w:sz w:val="24"/>
                <w:szCs w:val="24"/>
              </w:rPr>
            </w:pPr>
            <w:r>
              <w:rPr>
                <w:rFonts w:hint="eastAsia"/>
                <w:sz w:val="24"/>
                <w:szCs w:val="24"/>
              </w:rPr>
              <w:t>安全警示、火灾应急预案</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sz w:val="24"/>
                <w:szCs w:val="24"/>
              </w:rPr>
            </w:pPr>
            <w:r>
              <w:rPr>
                <w:rFonts w:hint="eastAsia"/>
                <w:sz w:val="24"/>
                <w:szCs w:val="24"/>
                <w:lang w:val="en-US" w:eastAsia="zh-CN"/>
              </w:rPr>
              <w:t>男女生</w:t>
            </w:r>
            <w:r>
              <w:rPr>
                <w:rFonts w:hint="eastAsia"/>
                <w:sz w:val="24"/>
                <w:szCs w:val="24"/>
              </w:rPr>
              <w:t>公寓</w:t>
            </w:r>
          </w:p>
        </w:tc>
        <w:tc>
          <w:tcPr>
            <w:tcW w:w="1434"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3025" w:type="dxa"/>
            <w:vAlign w:val="center"/>
          </w:tcPr>
          <w:p>
            <w:pPr>
              <w:pStyle w:val="10"/>
              <w:spacing w:line="400" w:lineRule="exact"/>
              <w:jc w:val="center"/>
              <w:rPr>
                <w:rFonts w:ascii="Tahoma" w:hAnsi="Tahoma" w:eastAsia="微软雅黑"/>
                <w:kern w:val="0"/>
                <w:sz w:val="24"/>
                <w:szCs w:val="24"/>
              </w:rPr>
            </w:pPr>
            <w:r>
              <w:rPr>
                <w:rFonts w:hint="eastAsia" w:ascii="Tahoma" w:hAnsi="Tahoma" w:eastAsia="微软雅黑"/>
                <w:kern w:val="0"/>
                <w:sz w:val="24"/>
                <w:szCs w:val="24"/>
              </w:rPr>
              <w:t>项目经理岗位职责</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sz w:val="24"/>
                <w:szCs w:val="24"/>
              </w:rPr>
            </w:pPr>
            <w:r>
              <w:rPr>
                <w:rFonts w:hint="eastAsia"/>
                <w:sz w:val="24"/>
                <w:szCs w:val="24"/>
              </w:rPr>
              <w:t>办公室</w:t>
            </w:r>
          </w:p>
        </w:tc>
        <w:tc>
          <w:tcPr>
            <w:tcW w:w="1434" w:type="dxa"/>
            <w:vAlign w:val="center"/>
          </w:tcPr>
          <w:p>
            <w:pPr>
              <w:adjustRightInd/>
              <w:snapToGrid/>
              <w:spacing w:line="220" w:lineRule="atLeast"/>
              <w:jc w:val="center"/>
              <w:rPr>
                <w:sz w:val="24"/>
                <w:szCs w:val="24"/>
              </w:rPr>
            </w:pPr>
            <w:r>
              <w:rPr>
                <w:rFonts w:hint="eastAsia"/>
                <w:sz w:val="24"/>
                <w:szCs w:val="24"/>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3025" w:type="dxa"/>
            <w:vAlign w:val="center"/>
          </w:tcPr>
          <w:p>
            <w:pPr>
              <w:spacing w:line="400" w:lineRule="exact"/>
              <w:jc w:val="center"/>
              <w:rPr>
                <w:sz w:val="24"/>
                <w:szCs w:val="24"/>
              </w:rPr>
            </w:pPr>
            <w:r>
              <w:rPr>
                <w:rFonts w:hint="eastAsia"/>
                <w:sz w:val="24"/>
                <w:szCs w:val="24"/>
              </w:rPr>
              <w:t>档案资料和钥匙管理制度</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sz w:val="24"/>
                <w:szCs w:val="24"/>
              </w:rPr>
            </w:pPr>
            <w:r>
              <w:rPr>
                <w:rFonts w:hint="eastAsia"/>
                <w:sz w:val="24"/>
                <w:szCs w:val="24"/>
              </w:rPr>
              <w:t>办公室</w:t>
            </w:r>
          </w:p>
        </w:tc>
        <w:tc>
          <w:tcPr>
            <w:tcW w:w="1434"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3025" w:type="dxa"/>
            <w:vAlign w:val="center"/>
          </w:tcPr>
          <w:p>
            <w:pPr>
              <w:spacing w:line="400" w:lineRule="exact"/>
              <w:jc w:val="center"/>
              <w:rPr>
                <w:sz w:val="24"/>
                <w:szCs w:val="24"/>
              </w:rPr>
            </w:pPr>
            <w:r>
              <w:rPr>
                <w:rFonts w:hint="eastAsia"/>
                <w:sz w:val="24"/>
                <w:szCs w:val="24"/>
              </w:rPr>
              <w:t>公寓管理员岗位职责</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sz w:val="24"/>
                <w:szCs w:val="24"/>
              </w:rPr>
            </w:pPr>
            <w:r>
              <w:rPr>
                <w:rFonts w:hint="eastAsia"/>
                <w:sz w:val="24"/>
                <w:szCs w:val="24"/>
                <w:lang w:val="en-US" w:eastAsia="zh-CN"/>
              </w:rPr>
              <w:t>男女生</w:t>
            </w:r>
            <w:r>
              <w:rPr>
                <w:rFonts w:hint="eastAsia"/>
                <w:sz w:val="24"/>
                <w:szCs w:val="24"/>
              </w:rPr>
              <w:t>公寓</w:t>
            </w:r>
          </w:p>
        </w:tc>
        <w:tc>
          <w:tcPr>
            <w:tcW w:w="1434" w:type="dxa"/>
            <w:vAlign w:val="center"/>
          </w:tcPr>
          <w:p>
            <w:pPr>
              <w:adjustRightInd/>
              <w:snapToGrid/>
              <w:spacing w:line="220" w:lineRule="atLeast"/>
              <w:jc w:val="center"/>
              <w:rPr>
                <w:sz w:val="24"/>
                <w:szCs w:val="24"/>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3025" w:type="dxa"/>
            <w:vAlign w:val="center"/>
          </w:tcPr>
          <w:p>
            <w:pPr>
              <w:spacing w:line="400" w:lineRule="exact"/>
              <w:jc w:val="center"/>
              <w:rPr>
                <w:sz w:val="24"/>
                <w:szCs w:val="24"/>
              </w:rPr>
            </w:pPr>
            <w:r>
              <w:rPr>
                <w:rFonts w:hint="eastAsia"/>
                <w:sz w:val="24"/>
                <w:szCs w:val="24"/>
              </w:rPr>
              <w:t>保洁员岗位职责</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办公室</w:t>
            </w:r>
          </w:p>
        </w:tc>
        <w:tc>
          <w:tcPr>
            <w:tcW w:w="1434"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3025" w:type="dxa"/>
            <w:vAlign w:val="center"/>
          </w:tcPr>
          <w:p>
            <w:pPr>
              <w:spacing w:line="400" w:lineRule="exact"/>
              <w:jc w:val="center"/>
              <w:rPr>
                <w:sz w:val="24"/>
                <w:szCs w:val="24"/>
              </w:rPr>
            </w:pPr>
            <w:r>
              <w:rPr>
                <w:rFonts w:hint="eastAsia"/>
                <w:sz w:val="24"/>
                <w:szCs w:val="24"/>
              </w:rPr>
              <w:t>学生公寓公共物品维修与赔偿制度</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sz w:val="24"/>
                <w:szCs w:val="24"/>
              </w:rPr>
            </w:pPr>
            <w:r>
              <w:rPr>
                <w:rFonts w:hint="eastAsia"/>
                <w:sz w:val="24"/>
                <w:szCs w:val="24"/>
                <w:lang w:val="en-US" w:eastAsia="zh-CN"/>
              </w:rPr>
              <w:t>男女生</w:t>
            </w:r>
            <w:r>
              <w:rPr>
                <w:rFonts w:hint="eastAsia"/>
                <w:sz w:val="24"/>
                <w:szCs w:val="24"/>
              </w:rPr>
              <w:t>公寓</w:t>
            </w:r>
          </w:p>
        </w:tc>
        <w:tc>
          <w:tcPr>
            <w:tcW w:w="1434" w:type="dxa"/>
            <w:vAlign w:val="center"/>
          </w:tcPr>
          <w:p>
            <w:pPr>
              <w:adjustRightInd/>
              <w:snapToGrid/>
              <w:spacing w:line="220" w:lineRule="atLeast"/>
              <w:jc w:val="center"/>
              <w:rPr>
                <w:sz w:val="24"/>
                <w:szCs w:val="24"/>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3025" w:type="dxa"/>
            <w:vAlign w:val="center"/>
          </w:tcPr>
          <w:p>
            <w:pPr>
              <w:spacing w:line="400" w:lineRule="exact"/>
              <w:jc w:val="center"/>
              <w:rPr>
                <w:sz w:val="24"/>
                <w:szCs w:val="24"/>
              </w:rPr>
            </w:pPr>
            <w:r>
              <w:rPr>
                <w:rFonts w:hint="eastAsia"/>
                <w:sz w:val="24"/>
                <w:szCs w:val="24"/>
              </w:rPr>
              <w:t>保安岗位职责</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eastAsia="微软雅黑"/>
                <w:sz w:val="24"/>
                <w:szCs w:val="24"/>
                <w:lang w:val="en-US" w:eastAsia="zh-CN"/>
              </w:rPr>
            </w:pPr>
            <w:r>
              <w:rPr>
                <w:rFonts w:hint="eastAsia"/>
                <w:sz w:val="24"/>
                <w:szCs w:val="24"/>
                <w:lang w:val="en-US" w:eastAsia="zh-CN"/>
              </w:rPr>
              <w:t>东、南岗亭</w:t>
            </w:r>
          </w:p>
        </w:tc>
        <w:tc>
          <w:tcPr>
            <w:tcW w:w="1434"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rPr>
              <w:t>维修工</w:t>
            </w:r>
            <w:r>
              <w:rPr>
                <w:rFonts w:hint="eastAsia" w:ascii="Tahoma" w:hAnsi="Tahoma" w:eastAsia="微软雅黑"/>
                <w:lang w:val="en-US" w:eastAsia="zh-CN"/>
              </w:rPr>
              <w:t>岗位职责</w:t>
            </w:r>
          </w:p>
        </w:tc>
        <w:tc>
          <w:tcPr>
            <w:tcW w:w="1255" w:type="dxa"/>
            <w:vMerge w:val="continue"/>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eastAsia="微软雅黑"/>
                <w:sz w:val="24"/>
                <w:szCs w:val="24"/>
                <w:lang w:eastAsia="zh-CN"/>
              </w:rPr>
            </w:pPr>
            <w:r>
              <w:rPr>
                <w:rFonts w:hint="eastAsia"/>
                <w:sz w:val="24"/>
                <w:szCs w:val="24"/>
                <w:lang w:val="en-US" w:eastAsia="zh-CN"/>
              </w:rPr>
              <w:t>办公室</w:t>
            </w:r>
          </w:p>
        </w:tc>
        <w:tc>
          <w:tcPr>
            <w:tcW w:w="1434" w:type="dxa"/>
            <w:vAlign w:val="center"/>
          </w:tcPr>
          <w:p>
            <w:pPr>
              <w:adjustRightInd/>
              <w:snapToGrid/>
              <w:spacing w:line="220" w:lineRule="atLeast"/>
              <w:jc w:val="center"/>
              <w:rPr>
                <w:sz w:val="24"/>
                <w:szCs w:val="24"/>
              </w:rPr>
            </w:pPr>
            <w:r>
              <w:rPr>
                <w:rFonts w:hint="eastAsia"/>
                <w:sz w:val="24"/>
                <w:szCs w:val="24"/>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工作人员信息公示</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办公室</w:t>
            </w:r>
          </w:p>
        </w:tc>
        <w:tc>
          <w:tcPr>
            <w:tcW w:w="1434" w:type="dxa"/>
            <w:vAlign w:val="center"/>
          </w:tcPr>
          <w:p>
            <w:pPr>
              <w:adjustRightInd/>
              <w:snapToGrid/>
              <w:spacing w:line="220" w:lineRule="atLeast"/>
              <w:jc w:val="center"/>
              <w:rPr>
                <w:rFonts w:hint="eastAsia" w:eastAsia="微软雅黑"/>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消控岗位职责</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消控室</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公寓管理制度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男女生公寓</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消控中心管理制度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消控室</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秩序维护管理制度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岗亭</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2</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环境保洁管理制度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办公室</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绿化养护管理制度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办公室</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维修管理制度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办公室</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消防泵房管理制度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设备房</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配电房管理制度</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设备房</w:t>
            </w: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1</w:t>
            </w:r>
          </w:p>
        </w:tc>
        <w:tc>
          <w:tcPr>
            <w:tcW w:w="2417" w:type="dxa"/>
            <w:vAlign w:val="center"/>
          </w:tcPr>
          <w:p>
            <w:pPr>
              <w:adjustRightInd/>
              <w:snapToGrid/>
              <w:spacing w:line="220" w:lineRule="atLeas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3025" w:type="dxa"/>
            <w:vAlign w:val="center"/>
          </w:tcPr>
          <w:p>
            <w:pPr>
              <w:pStyle w:val="11"/>
              <w:shd w:val="clear" w:color="auto" w:fill="FFFFFF"/>
              <w:spacing w:before="0" w:beforeAutospacing="0" w:after="0" w:afterAutospacing="0" w:line="400" w:lineRule="exact"/>
              <w:jc w:val="center"/>
              <w:rPr>
                <w:rFonts w:hint="eastAsia" w:ascii="Tahoma" w:hAnsi="Tahoma" w:eastAsia="微软雅黑"/>
                <w:lang w:val="en-US" w:eastAsia="zh-CN"/>
              </w:rPr>
            </w:pPr>
            <w:r>
              <w:rPr>
                <w:rFonts w:hint="eastAsia" w:ascii="Tahoma" w:hAnsi="Tahoma" w:eastAsia="微软雅黑"/>
                <w:lang w:val="en-US" w:eastAsia="zh-CN"/>
              </w:rPr>
              <w:t>合计</w:t>
            </w:r>
          </w:p>
        </w:tc>
        <w:tc>
          <w:tcPr>
            <w:tcW w:w="1255" w:type="dxa"/>
            <w:vAlign w:val="center"/>
          </w:tcPr>
          <w:p>
            <w:pPr>
              <w:adjustRightInd/>
              <w:snapToGrid/>
              <w:spacing w:line="220" w:lineRule="atLeast"/>
              <w:jc w:val="center"/>
              <w:rPr>
                <w:sz w:val="24"/>
                <w:szCs w:val="24"/>
              </w:rPr>
            </w:pPr>
          </w:p>
        </w:tc>
        <w:tc>
          <w:tcPr>
            <w:tcW w:w="1569" w:type="dxa"/>
            <w:vAlign w:val="center"/>
          </w:tcPr>
          <w:p>
            <w:pPr>
              <w:adjustRightInd/>
              <w:snapToGrid/>
              <w:spacing w:line="220" w:lineRule="atLeast"/>
              <w:jc w:val="center"/>
              <w:rPr>
                <w:rFonts w:hint="eastAsia"/>
                <w:sz w:val="24"/>
                <w:szCs w:val="24"/>
                <w:lang w:val="en-US" w:eastAsia="zh-CN"/>
              </w:rPr>
            </w:pPr>
          </w:p>
        </w:tc>
        <w:tc>
          <w:tcPr>
            <w:tcW w:w="1434" w:type="dxa"/>
            <w:vAlign w:val="center"/>
          </w:tcPr>
          <w:p>
            <w:pPr>
              <w:adjustRightInd/>
              <w:snapToGrid/>
              <w:spacing w:line="220" w:lineRule="atLeast"/>
              <w:jc w:val="center"/>
              <w:rPr>
                <w:rFonts w:hint="eastAsia"/>
                <w:sz w:val="24"/>
                <w:szCs w:val="24"/>
                <w:lang w:val="en-US" w:eastAsia="zh-CN"/>
              </w:rPr>
            </w:pPr>
            <w:r>
              <w:rPr>
                <w:rFonts w:hint="eastAsia"/>
                <w:sz w:val="24"/>
                <w:szCs w:val="24"/>
                <w:lang w:val="en-US" w:eastAsia="zh-CN"/>
              </w:rPr>
              <w:t>26</w:t>
            </w:r>
          </w:p>
        </w:tc>
        <w:tc>
          <w:tcPr>
            <w:tcW w:w="2417" w:type="dxa"/>
            <w:vAlign w:val="center"/>
          </w:tcPr>
          <w:p>
            <w:pPr>
              <w:adjustRightInd/>
              <w:snapToGrid/>
              <w:spacing w:line="220" w:lineRule="atLeast"/>
              <w:jc w:val="center"/>
              <w:rPr>
                <w:sz w:val="24"/>
                <w:szCs w:val="24"/>
              </w:rPr>
            </w:pPr>
          </w:p>
        </w:tc>
      </w:tr>
    </w:tbl>
    <w:p>
      <w:pPr>
        <w:spacing w:line="460" w:lineRule="exact"/>
        <w:jc w:val="center"/>
      </w:pPr>
      <w:bookmarkStart w:id="0" w:name="_GoBack"/>
      <w:bookmarkEnd w:id="0"/>
      <w:r>
        <w:rPr>
          <w:color w:val="FF0000"/>
          <w:sz w:val="40"/>
        </w:rPr>
        <w:br w:type="page"/>
      </w:r>
      <w:r>
        <w:rPr>
          <w:rFonts w:hint="eastAsia"/>
          <w:color w:val="FF0000"/>
          <w:sz w:val="40"/>
        </w:rPr>
        <w:t>公寓管理规定</w:t>
      </w:r>
    </w:p>
    <w:p>
      <w:pPr>
        <w:pStyle w:val="9"/>
        <w:spacing w:line="80" w:lineRule="exact"/>
        <w:ind w:left="720" w:firstLine="0" w:firstLineChars="0"/>
        <w:rPr>
          <w:sz w:val="18"/>
        </w:rPr>
      </w:pPr>
    </w:p>
    <w:p>
      <w:pPr>
        <w:pStyle w:val="9"/>
        <w:numPr>
          <w:ilvl w:val="0"/>
          <w:numId w:val="1"/>
        </w:numPr>
        <w:spacing w:line="460" w:lineRule="exact"/>
        <w:ind w:firstLineChars="0"/>
        <w:rPr>
          <w:sz w:val="24"/>
          <w:szCs w:val="24"/>
        </w:rPr>
      </w:pPr>
      <w:r>
        <w:rPr>
          <w:rFonts w:hint="eastAsia"/>
          <w:sz w:val="24"/>
          <w:szCs w:val="24"/>
        </w:rPr>
        <w:t>住宿学生应服从公寓管理站工作人员的管理。</w:t>
      </w:r>
    </w:p>
    <w:p>
      <w:pPr>
        <w:pStyle w:val="9"/>
        <w:numPr>
          <w:ilvl w:val="0"/>
          <w:numId w:val="1"/>
        </w:numPr>
        <w:spacing w:line="460" w:lineRule="exact"/>
        <w:ind w:firstLineChars="0"/>
        <w:rPr>
          <w:sz w:val="24"/>
          <w:szCs w:val="24"/>
        </w:rPr>
      </w:pPr>
      <w:r>
        <w:rPr>
          <w:rFonts w:hint="eastAsia"/>
          <w:sz w:val="24"/>
          <w:szCs w:val="24"/>
        </w:rPr>
        <w:t>遵守《学生宿舍管理条例》，并按制定床位住宿，不得随意调换，不得留宿他人，不得晚归或夜不归宿。未经有关部门批准和管理站登记，不得住宿。</w:t>
      </w:r>
    </w:p>
    <w:p>
      <w:pPr>
        <w:pStyle w:val="9"/>
        <w:numPr>
          <w:ilvl w:val="0"/>
          <w:numId w:val="1"/>
        </w:numPr>
        <w:spacing w:line="460" w:lineRule="exact"/>
        <w:ind w:firstLineChars="0"/>
        <w:rPr>
          <w:sz w:val="24"/>
          <w:szCs w:val="24"/>
        </w:rPr>
      </w:pPr>
      <w:r>
        <w:rPr>
          <w:rFonts w:hint="eastAsia"/>
          <w:sz w:val="24"/>
          <w:szCs w:val="24"/>
        </w:rPr>
        <w:t>遵守作息制度，按时起床、就寝、熄灯，严禁在公寓内大声喧哗和从事打球、踢球等影响他人学习和休息的娱乐活动。</w:t>
      </w:r>
    </w:p>
    <w:p>
      <w:pPr>
        <w:pStyle w:val="9"/>
        <w:numPr>
          <w:ilvl w:val="0"/>
          <w:numId w:val="1"/>
        </w:numPr>
        <w:spacing w:line="460" w:lineRule="exact"/>
        <w:ind w:firstLineChars="0"/>
        <w:rPr>
          <w:sz w:val="24"/>
          <w:szCs w:val="24"/>
        </w:rPr>
      </w:pPr>
      <w:r>
        <w:rPr>
          <w:rFonts w:hint="eastAsia"/>
          <w:sz w:val="24"/>
          <w:szCs w:val="24"/>
        </w:rPr>
        <w:t>保持清洁卫生，不随地吐痰、乱扔垃圾，不准带饭菜及盒饭入公寓楼饮食，严禁向窗外、门外抛砸各种物品、泼倒茶水等。</w:t>
      </w:r>
    </w:p>
    <w:p>
      <w:pPr>
        <w:pStyle w:val="9"/>
        <w:numPr>
          <w:ilvl w:val="0"/>
          <w:numId w:val="1"/>
        </w:numPr>
        <w:spacing w:line="460" w:lineRule="exact"/>
        <w:ind w:firstLineChars="0"/>
        <w:rPr>
          <w:sz w:val="24"/>
          <w:szCs w:val="24"/>
        </w:rPr>
      </w:pPr>
      <w:r>
        <w:rPr>
          <w:rFonts w:hint="eastAsia"/>
          <w:sz w:val="24"/>
          <w:szCs w:val="24"/>
        </w:rPr>
        <w:t>严禁使用大功率电器等违章电器行为，严禁私拉乱接线路。</w:t>
      </w:r>
    </w:p>
    <w:p>
      <w:pPr>
        <w:pStyle w:val="9"/>
        <w:numPr>
          <w:ilvl w:val="0"/>
          <w:numId w:val="1"/>
        </w:numPr>
        <w:spacing w:line="460" w:lineRule="exact"/>
        <w:ind w:firstLineChars="0"/>
        <w:rPr>
          <w:sz w:val="24"/>
          <w:szCs w:val="24"/>
        </w:rPr>
      </w:pPr>
      <w:r>
        <w:rPr>
          <w:rFonts w:hint="eastAsia"/>
          <w:sz w:val="24"/>
          <w:szCs w:val="24"/>
        </w:rPr>
        <w:t>自备电脑必须申请批准后，方可进入公寓，普通宿舍不准放置电脑、电视机、影碟机、录像机等播放设备不准带入公寓，播放音乐控制音量。</w:t>
      </w:r>
    </w:p>
    <w:p>
      <w:pPr>
        <w:pStyle w:val="9"/>
        <w:numPr>
          <w:ilvl w:val="0"/>
          <w:numId w:val="1"/>
        </w:numPr>
        <w:spacing w:line="460" w:lineRule="exact"/>
        <w:ind w:firstLineChars="0"/>
        <w:rPr>
          <w:sz w:val="24"/>
          <w:szCs w:val="24"/>
        </w:rPr>
      </w:pPr>
      <w:r>
        <w:rPr>
          <w:rFonts w:hint="eastAsia"/>
          <w:sz w:val="24"/>
          <w:szCs w:val="24"/>
        </w:rPr>
        <w:t>团结友爱、互相帮助、不骂人、不打架、不赌博、不聚众哄闹。</w:t>
      </w:r>
    </w:p>
    <w:p>
      <w:pPr>
        <w:pStyle w:val="9"/>
        <w:numPr>
          <w:ilvl w:val="0"/>
          <w:numId w:val="1"/>
        </w:numPr>
        <w:spacing w:line="460" w:lineRule="exact"/>
        <w:ind w:firstLineChars="0"/>
        <w:rPr>
          <w:sz w:val="24"/>
          <w:szCs w:val="24"/>
        </w:rPr>
      </w:pPr>
      <w:r>
        <w:rPr>
          <w:rFonts w:hint="eastAsia"/>
          <w:sz w:val="24"/>
          <w:szCs w:val="24"/>
        </w:rPr>
        <w:t>严禁将大额现金放在宿舍和身上，应及时存入银行。宿舍钥匙妥善保管，离开宿舍随手关门并切断电源。在宿舍无人时，不得对手机等进行充电。</w:t>
      </w:r>
    </w:p>
    <w:p>
      <w:pPr>
        <w:pStyle w:val="9"/>
        <w:numPr>
          <w:ilvl w:val="0"/>
          <w:numId w:val="1"/>
        </w:numPr>
        <w:spacing w:line="460" w:lineRule="exact"/>
        <w:ind w:firstLineChars="0"/>
        <w:rPr>
          <w:sz w:val="24"/>
          <w:szCs w:val="24"/>
        </w:rPr>
      </w:pPr>
      <w:r>
        <w:rPr>
          <w:rFonts w:hint="eastAsia"/>
          <w:sz w:val="24"/>
          <w:szCs w:val="24"/>
        </w:rPr>
        <w:t>严禁闲杂人员、小商、小贩入内，学生不准在公寓出售、经营各种物品。</w:t>
      </w:r>
    </w:p>
    <w:p>
      <w:pPr>
        <w:pStyle w:val="9"/>
        <w:numPr>
          <w:ilvl w:val="0"/>
          <w:numId w:val="1"/>
        </w:numPr>
        <w:spacing w:line="460" w:lineRule="exact"/>
        <w:ind w:firstLineChars="0"/>
        <w:rPr>
          <w:sz w:val="24"/>
          <w:szCs w:val="24"/>
        </w:rPr>
      </w:pPr>
      <w:r>
        <w:rPr>
          <w:rFonts w:hint="eastAsia"/>
          <w:sz w:val="24"/>
          <w:szCs w:val="24"/>
        </w:rPr>
        <w:t>爱护公寓内一切设备和家具，自然损坏应到公寓楼登记，免费维修，人为损坏照价赔偿，故意损坏加倍赔偿，并视情节给予相应的纪律处分。</w:t>
      </w:r>
    </w:p>
    <w:p>
      <w:pPr>
        <w:pStyle w:val="9"/>
        <w:numPr>
          <w:ilvl w:val="0"/>
          <w:numId w:val="0"/>
        </w:numPr>
        <w:spacing w:line="460" w:lineRule="exact"/>
        <w:ind w:leftChars="0"/>
        <w:rPr>
          <w:sz w:val="24"/>
          <w:szCs w:val="24"/>
        </w:rPr>
      </w:pPr>
      <w:r>
        <w:rPr>
          <w:rFonts w:hint="eastAsia"/>
          <w:sz w:val="24"/>
          <w:szCs w:val="24"/>
          <w:lang w:val="en-US" w:eastAsia="zh-CN"/>
        </w:rPr>
        <w:t>十一、</w:t>
      </w:r>
      <w:r>
        <w:rPr>
          <w:rFonts w:hint="eastAsia"/>
          <w:sz w:val="24"/>
          <w:szCs w:val="24"/>
        </w:rPr>
        <w:t>提高警惕，协助管理人员做好安全防范工作，发生事故隐患及时报告。</w:t>
      </w:r>
    </w:p>
    <w:p>
      <w:pPr>
        <w:spacing w:line="460" w:lineRule="exact"/>
        <w:ind w:firstLine="480" w:firstLineChars="200"/>
        <w:rPr>
          <w:sz w:val="24"/>
          <w:szCs w:val="24"/>
        </w:rPr>
      </w:pPr>
      <w:r>
        <w:rPr>
          <w:rFonts w:hint="eastAsia"/>
          <w:sz w:val="24"/>
          <w:szCs w:val="24"/>
        </w:rPr>
        <w:t>违反上述规定，经教育不改者，管理站按有关规定给予相应处罚，并报请</w:t>
      </w:r>
      <w:r>
        <w:rPr>
          <w:rFonts w:hint="eastAsia"/>
          <w:sz w:val="24"/>
          <w:szCs w:val="24"/>
          <w:lang w:val="en-US" w:eastAsia="zh-CN"/>
        </w:rPr>
        <w:t>校方后保处</w:t>
      </w:r>
      <w:r>
        <w:rPr>
          <w:rFonts w:hint="eastAsia"/>
          <w:sz w:val="24"/>
          <w:szCs w:val="24"/>
        </w:rPr>
        <w:t>给予相应处分。</w:t>
      </w:r>
    </w:p>
    <w:p>
      <w:pPr>
        <w:spacing w:line="400" w:lineRule="exact"/>
        <w:rPr>
          <w:sz w:val="24"/>
          <w:szCs w:val="24"/>
        </w:rPr>
      </w:pP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spacing w:line="220" w:lineRule="atLeast"/>
        <w:rPr>
          <w:color w:val="FF0000"/>
          <w:sz w:val="32"/>
        </w:rPr>
      </w:pPr>
    </w:p>
    <w:p>
      <w:pPr>
        <w:adjustRightInd/>
        <w:snapToGrid/>
        <w:spacing w:line="220" w:lineRule="atLeast"/>
        <w:jc w:val="center"/>
        <w:rPr>
          <w:color w:val="FF0000"/>
          <w:sz w:val="32"/>
        </w:rPr>
      </w:pPr>
      <w:r>
        <w:rPr>
          <w:rFonts w:hint="eastAsia"/>
          <w:color w:val="FF0000"/>
          <w:sz w:val="40"/>
        </w:rPr>
        <w:t>安全警示</w:t>
      </w:r>
    </w:p>
    <w:p>
      <w:pPr>
        <w:pStyle w:val="9"/>
        <w:spacing w:line="80" w:lineRule="exact"/>
        <w:ind w:left="720" w:firstLine="0" w:firstLineChars="0"/>
        <w:rPr>
          <w:sz w:val="18"/>
        </w:rPr>
      </w:pPr>
    </w:p>
    <w:p>
      <w:pPr>
        <w:pStyle w:val="9"/>
        <w:numPr>
          <w:ilvl w:val="0"/>
          <w:numId w:val="2"/>
        </w:numPr>
        <w:spacing w:line="500" w:lineRule="exact"/>
        <w:ind w:firstLineChars="0"/>
      </w:pPr>
      <w:r>
        <w:rPr>
          <w:rFonts w:hint="eastAsia"/>
        </w:rPr>
        <w:t>严禁违章用电，严禁私拉乱接线路。</w:t>
      </w:r>
    </w:p>
    <w:p>
      <w:pPr>
        <w:pStyle w:val="9"/>
        <w:numPr>
          <w:ilvl w:val="0"/>
          <w:numId w:val="2"/>
        </w:numPr>
        <w:spacing w:line="500" w:lineRule="exact"/>
        <w:ind w:firstLineChars="0"/>
      </w:pPr>
      <w:r>
        <w:rPr>
          <w:rFonts w:hint="eastAsia"/>
        </w:rPr>
        <w:t>严禁使用床头灯，离开宿舍要切断电源。</w:t>
      </w:r>
    </w:p>
    <w:p>
      <w:pPr>
        <w:pStyle w:val="9"/>
        <w:numPr>
          <w:ilvl w:val="0"/>
          <w:numId w:val="2"/>
        </w:numPr>
        <w:spacing w:line="500" w:lineRule="exact"/>
        <w:ind w:firstLineChars="0"/>
      </w:pPr>
      <w:r>
        <w:rPr>
          <w:rFonts w:hint="eastAsia"/>
        </w:rPr>
        <w:t>严禁使用明火，严禁焚烧书信杂物，严禁燃放烟火、爆竹。</w:t>
      </w:r>
    </w:p>
    <w:p>
      <w:pPr>
        <w:pStyle w:val="9"/>
        <w:numPr>
          <w:ilvl w:val="0"/>
          <w:numId w:val="2"/>
        </w:numPr>
        <w:spacing w:line="500" w:lineRule="exact"/>
        <w:ind w:firstLineChars="0"/>
      </w:pPr>
      <w:r>
        <w:rPr>
          <w:rFonts w:hint="eastAsia"/>
        </w:rPr>
        <w:t>严禁留宿非本宿人员，宿舍钥匙妥善保管，睡觉或离开宿舍时随手关闭门窗。</w:t>
      </w:r>
    </w:p>
    <w:p>
      <w:pPr>
        <w:pStyle w:val="9"/>
        <w:numPr>
          <w:ilvl w:val="0"/>
          <w:numId w:val="2"/>
        </w:numPr>
        <w:spacing w:line="500" w:lineRule="exact"/>
        <w:ind w:firstLineChars="0"/>
      </w:pPr>
      <w:r>
        <w:rPr>
          <w:rFonts w:hint="eastAsia"/>
        </w:rPr>
        <w:t>严禁将大额现金放在宿舍或身上，请及时存入银行。</w:t>
      </w:r>
    </w:p>
    <w:p>
      <w:pPr>
        <w:pStyle w:val="9"/>
        <w:numPr>
          <w:ilvl w:val="0"/>
          <w:numId w:val="2"/>
        </w:numPr>
        <w:spacing w:line="500" w:lineRule="exact"/>
        <w:ind w:firstLineChars="0"/>
      </w:pPr>
      <w:r>
        <w:rPr>
          <w:rFonts w:hint="eastAsia"/>
        </w:rPr>
        <w:t>严禁晚归或不归，平时外出注意人身安全与财产安全。</w:t>
      </w:r>
    </w:p>
    <w:p>
      <w:pPr>
        <w:pStyle w:val="9"/>
        <w:numPr>
          <w:ilvl w:val="0"/>
          <w:numId w:val="2"/>
        </w:numPr>
        <w:spacing w:line="500" w:lineRule="exact"/>
        <w:ind w:firstLineChars="0"/>
      </w:pPr>
      <w:r>
        <w:rPr>
          <w:rFonts w:hint="eastAsia"/>
        </w:rPr>
        <w:t>严禁吸烟、赌博、酗酒、起哄、喧哗、抛砸物品，自觉保持宿舍安静。</w:t>
      </w:r>
    </w:p>
    <w:p>
      <w:pPr>
        <w:pStyle w:val="9"/>
        <w:numPr>
          <w:ilvl w:val="0"/>
          <w:numId w:val="2"/>
        </w:numPr>
        <w:spacing w:line="500" w:lineRule="exact"/>
        <w:ind w:firstLineChars="0"/>
      </w:pPr>
      <w:r>
        <w:rPr>
          <w:rFonts w:hint="eastAsia"/>
        </w:rPr>
        <w:t>严禁在楼内兜售商品，不贪便宜购买劣质商品。</w:t>
      </w:r>
    </w:p>
    <w:p>
      <w:pPr>
        <w:spacing w:line="220" w:lineRule="atLeast"/>
        <w:jc w:val="center"/>
        <w:rPr>
          <w:color w:val="FF0000"/>
          <w:sz w:val="40"/>
        </w:rPr>
      </w:pPr>
      <w:r>
        <w:rPr>
          <w:rFonts w:hint="eastAsia"/>
          <w:color w:val="FF0000"/>
          <w:sz w:val="40"/>
        </w:rPr>
        <w:t>火灾应急预案</w:t>
      </w:r>
    </w:p>
    <w:p>
      <w:pPr>
        <w:pStyle w:val="9"/>
        <w:numPr>
          <w:ilvl w:val="0"/>
          <w:numId w:val="2"/>
        </w:numPr>
        <w:spacing w:line="500" w:lineRule="exact"/>
        <w:ind w:firstLineChars="0"/>
        <w:rPr>
          <w:rFonts w:ascii="微软雅黑" w:hAnsi="微软雅黑"/>
        </w:rPr>
      </w:pPr>
      <w:r>
        <w:rPr>
          <w:rFonts w:hint="eastAsia" w:ascii="微软雅黑" w:hAnsi="微软雅黑"/>
        </w:rPr>
        <w:t>切断引起火灾的电源</w:t>
      </w:r>
    </w:p>
    <w:p>
      <w:pPr>
        <w:pStyle w:val="9"/>
        <w:numPr>
          <w:ilvl w:val="0"/>
          <w:numId w:val="2"/>
        </w:numPr>
        <w:spacing w:line="500" w:lineRule="exact"/>
        <w:ind w:firstLineChars="0"/>
        <w:rPr>
          <w:rFonts w:ascii="微软雅黑" w:hAnsi="微软雅黑"/>
        </w:rPr>
      </w:pPr>
      <w:r>
        <w:rPr>
          <w:rFonts w:hint="eastAsia" w:ascii="微软雅黑" w:hAnsi="微软雅黑"/>
        </w:rPr>
        <w:t>打“119”电话报警</w:t>
      </w:r>
    </w:p>
    <w:p>
      <w:pPr>
        <w:pStyle w:val="9"/>
        <w:numPr>
          <w:ilvl w:val="0"/>
          <w:numId w:val="2"/>
        </w:numPr>
        <w:spacing w:line="500" w:lineRule="exact"/>
        <w:ind w:firstLineChars="0"/>
        <w:rPr>
          <w:rFonts w:ascii="微软雅黑" w:hAnsi="微软雅黑"/>
        </w:rPr>
      </w:pPr>
      <w:r>
        <w:rPr>
          <w:rFonts w:hint="eastAsia" w:ascii="微软雅黑" w:hAnsi="微软雅黑"/>
        </w:rPr>
        <w:t>打开楼内各大门（紧急时可砸门）</w:t>
      </w:r>
    </w:p>
    <w:p>
      <w:pPr>
        <w:pStyle w:val="9"/>
        <w:numPr>
          <w:ilvl w:val="0"/>
          <w:numId w:val="2"/>
        </w:numPr>
        <w:spacing w:line="500" w:lineRule="exact"/>
        <w:ind w:firstLineChars="0"/>
        <w:rPr>
          <w:rFonts w:ascii="微软雅黑" w:hAnsi="微软雅黑"/>
        </w:rPr>
      </w:pPr>
      <w:r>
        <w:rPr>
          <w:rFonts w:hint="eastAsia" w:ascii="微软雅黑" w:hAnsi="微软雅黑"/>
        </w:rPr>
        <w:t>疏导人员离开危险区（从安全门迅速疏散）</w:t>
      </w:r>
    </w:p>
    <w:p>
      <w:pPr>
        <w:pStyle w:val="9"/>
        <w:numPr>
          <w:ilvl w:val="0"/>
          <w:numId w:val="2"/>
        </w:numPr>
        <w:spacing w:line="500" w:lineRule="exact"/>
        <w:ind w:firstLineChars="0"/>
        <w:rPr>
          <w:rFonts w:ascii="微软雅黑" w:hAnsi="微软雅黑"/>
        </w:rPr>
      </w:pPr>
      <w:r>
        <w:rPr>
          <w:rFonts w:hint="eastAsia" w:ascii="微软雅黑" w:hAnsi="微软雅黑"/>
        </w:rPr>
        <w:t>向相关领导及部门汇报</w:t>
      </w:r>
    </w:p>
    <w:p>
      <w:pPr>
        <w:pStyle w:val="9"/>
        <w:numPr>
          <w:ilvl w:val="0"/>
          <w:numId w:val="2"/>
        </w:numPr>
        <w:spacing w:line="500" w:lineRule="exact"/>
        <w:ind w:firstLineChars="0"/>
        <w:rPr>
          <w:rFonts w:ascii="微软雅黑" w:hAnsi="微软雅黑"/>
        </w:rPr>
      </w:pPr>
      <w:r>
        <w:rPr>
          <w:rFonts w:hint="eastAsia" w:ascii="微软雅黑" w:hAnsi="微软雅黑"/>
        </w:rPr>
        <w:t>有关电话：</w:t>
      </w:r>
    </w:p>
    <w:p>
      <w:pPr>
        <w:pStyle w:val="9"/>
        <w:spacing w:line="500" w:lineRule="exact"/>
        <w:ind w:left="0" w:leftChars="0" w:firstLine="0" w:firstLineChars="0"/>
        <w:jc w:val="both"/>
        <w:rPr>
          <w:color w:val="FF0000"/>
          <w:sz w:val="32"/>
        </w:rPr>
      </w:pPr>
      <w:r>
        <w:rPr>
          <w:rFonts w:hint="eastAsia"/>
          <w:color w:val="FF0000"/>
          <w:sz w:val="32"/>
        </w:rPr>
        <w:t>急救：120</w:t>
      </w:r>
      <w:r>
        <w:rPr>
          <w:rFonts w:hint="eastAsia"/>
          <w:color w:val="FF0000"/>
          <w:sz w:val="32"/>
          <w:lang w:val="en-US" w:eastAsia="zh-CN"/>
        </w:rPr>
        <w:t xml:space="preserve">                           </w:t>
      </w:r>
      <w:r>
        <w:rPr>
          <w:rFonts w:hint="eastAsia"/>
          <w:color w:val="FF0000"/>
          <w:sz w:val="32"/>
        </w:rPr>
        <w:t>盗警：110</w:t>
      </w:r>
    </w:p>
    <w:p>
      <w:pPr>
        <w:pStyle w:val="9"/>
        <w:spacing w:line="500" w:lineRule="exact"/>
        <w:ind w:left="0" w:leftChars="0" w:firstLine="0" w:firstLineChars="0"/>
        <w:jc w:val="both"/>
        <w:rPr>
          <w:rFonts w:hint="eastAsia"/>
          <w:color w:val="FF0000"/>
          <w:sz w:val="32"/>
          <w:lang w:val="en-US" w:eastAsia="zh-CN"/>
        </w:rPr>
      </w:pPr>
      <w:r>
        <w:rPr>
          <w:rFonts w:hint="eastAsia"/>
          <w:color w:val="FF0000"/>
          <w:sz w:val="32"/>
        </w:rPr>
        <w:t>火警：119</w:t>
      </w:r>
      <w:r>
        <w:rPr>
          <w:rFonts w:hint="eastAsia"/>
          <w:color w:val="FF0000"/>
          <w:sz w:val="32"/>
          <w:lang w:val="en-US" w:eastAsia="zh-CN"/>
        </w:rPr>
        <w:t xml:space="preserve">                           物业：</w:t>
      </w:r>
    </w:p>
    <w:p>
      <w:pPr>
        <w:pStyle w:val="9"/>
        <w:spacing w:line="500" w:lineRule="exact"/>
        <w:ind w:left="0" w:leftChars="0" w:firstLine="0" w:firstLineChars="0"/>
        <w:jc w:val="both"/>
      </w:pPr>
      <w:r>
        <w:rPr>
          <w:rFonts w:hint="eastAsia"/>
          <w:color w:val="FF0000"/>
          <w:sz w:val="32"/>
          <w:lang w:val="en-US" w:eastAsia="zh-CN"/>
        </w:rPr>
        <w:t>学校：</w:t>
      </w: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pStyle w:val="9"/>
        <w:spacing w:line="500" w:lineRule="exact"/>
        <w:ind w:left="720" w:firstLine="0" w:firstLineChars="0"/>
        <w:jc w:val="right"/>
        <w:rPr>
          <w:sz w:val="28"/>
        </w:rPr>
      </w:pPr>
    </w:p>
    <w:p>
      <w:pPr>
        <w:adjustRightInd/>
        <w:snapToGrid/>
        <w:spacing w:line="220" w:lineRule="atLeast"/>
        <w:jc w:val="center"/>
      </w:pPr>
      <w:r>
        <w:rPr>
          <w:rFonts w:hint="eastAsia"/>
          <w:snapToGrid w:val="0"/>
          <w:color w:val="FF0000"/>
          <w:sz w:val="40"/>
        </w:rPr>
        <w:t>项目经理岗位职责</w:t>
      </w:r>
    </w:p>
    <w:p>
      <w:pPr>
        <w:pStyle w:val="10"/>
        <w:ind w:firstLine="440"/>
        <w:jc w:val="center"/>
        <w:rPr>
          <w:rFonts w:ascii="微软雅黑" w:hAnsi="微软雅黑" w:eastAsia="微软雅黑"/>
          <w:b/>
          <w:sz w:val="18"/>
          <w:szCs w:val="18"/>
        </w:rPr>
      </w:pP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主持日常管理工作</w:t>
      </w:r>
      <w:r>
        <w:rPr>
          <w:rFonts w:hint="eastAsia" w:ascii="微软雅黑" w:hAnsi="微软雅黑"/>
          <w:sz w:val="24"/>
          <w:szCs w:val="24"/>
        </w:rPr>
        <w:t>，</w:t>
      </w:r>
      <w:r>
        <w:rPr>
          <w:rFonts w:ascii="微软雅黑" w:hAnsi="微软雅黑"/>
          <w:sz w:val="24"/>
          <w:szCs w:val="24"/>
        </w:rPr>
        <w:t>根据各时期的实际状况，提出改进和提高物业管理工作水平的意见措施。</w:t>
      </w:r>
    </w:p>
    <w:p>
      <w:pPr>
        <w:pStyle w:val="9"/>
        <w:numPr>
          <w:ilvl w:val="0"/>
          <w:numId w:val="3"/>
        </w:numPr>
        <w:spacing w:line="500" w:lineRule="exact"/>
        <w:ind w:firstLineChars="0"/>
        <w:rPr>
          <w:rFonts w:ascii="微软雅黑" w:hAnsi="微软雅黑"/>
          <w:sz w:val="24"/>
          <w:szCs w:val="24"/>
        </w:rPr>
      </w:pPr>
      <w:r>
        <w:rPr>
          <w:rFonts w:hint="eastAsia" w:ascii="微软雅黑" w:hAnsi="微软雅黑"/>
          <w:sz w:val="24"/>
          <w:szCs w:val="24"/>
        </w:rPr>
        <w:t>负责向</w:t>
      </w:r>
      <w:r>
        <w:rPr>
          <w:rFonts w:ascii="微软雅黑" w:hAnsi="微软雅黑"/>
          <w:sz w:val="24"/>
          <w:szCs w:val="24"/>
        </w:rPr>
        <w:t>公司和</w:t>
      </w:r>
      <w:r>
        <w:rPr>
          <w:rFonts w:hint="eastAsia" w:ascii="微软雅黑" w:hAnsi="微软雅黑"/>
          <w:sz w:val="24"/>
          <w:szCs w:val="24"/>
          <w:lang w:val="en-US" w:eastAsia="zh-CN"/>
        </w:rPr>
        <w:t>学校</w:t>
      </w:r>
      <w:r>
        <w:rPr>
          <w:rFonts w:hint="eastAsia" w:ascii="微软雅黑" w:hAnsi="微软雅黑"/>
          <w:sz w:val="24"/>
          <w:szCs w:val="24"/>
        </w:rPr>
        <w:t>两方</w:t>
      </w:r>
      <w:r>
        <w:rPr>
          <w:rFonts w:ascii="微软雅黑" w:hAnsi="微软雅黑"/>
          <w:sz w:val="24"/>
          <w:szCs w:val="24"/>
        </w:rPr>
        <w:t>汇报工作，按时向公司和</w:t>
      </w:r>
      <w:r>
        <w:rPr>
          <w:rFonts w:hint="eastAsia" w:ascii="微软雅黑" w:hAnsi="微软雅黑"/>
          <w:sz w:val="24"/>
          <w:szCs w:val="24"/>
        </w:rPr>
        <w:t>学</w:t>
      </w:r>
      <w:r>
        <w:rPr>
          <w:rFonts w:hint="eastAsia" w:ascii="微软雅黑" w:hAnsi="微软雅黑"/>
          <w:sz w:val="24"/>
          <w:szCs w:val="24"/>
          <w:lang w:val="en-US" w:eastAsia="zh-CN"/>
        </w:rPr>
        <w:t>校</w:t>
      </w:r>
      <w:r>
        <w:rPr>
          <w:rFonts w:hint="eastAsia" w:ascii="微软雅黑" w:hAnsi="微软雅黑"/>
          <w:sz w:val="24"/>
          <w:szCs w:val="24"/>
        </w:rPr>
        <w:t>方</w:t>
      </w:r>
      <w:r>
        <w:rPr>
          <w:rFonts w:ascii="微软雅黑" w:hAnsi="微软雅黑"/>
          <w:sz w:val="24"/>
          <w:szCs w:val="24"/>
        </w:rPr>
        <w:t>提交工作</w:t>
      </w:r>
      <w:r>
        <w:rPr>
          <w:sz w:val="24"/>
          <w:szCs w:val="24"/>
        </w:rPr>
        <w:fldChar w:fldCharType="begin"/>
      </w:r>
      <w:r>
        <w:rPr>
          <w:sz w:val="24"/>
          <w:szCs w:val="24"/>
        </w:rPr>
        <w:instrText xml:space="preserve">HYPERLINK "http://www.kj-cy.cn/gongzuojihua/" \t "_blank" </w:instrText>
      </w:r>
      <w:r>
        <w:rPr>
          <w:sz w:val="24"/>
          <w:szCs w:val="24"/>
        </w:rPr>
        <w:fldChar w:fldCharType="separate"/>
      </w:r>
      <w:r>
        <w:rPr>
          <w:rFonts w:ascii="微软雅黑" w:hAnsi="微软雅黑"/>
          <w:sz w:val="24"/>
          <w:szCs w:val="24"/>
        </w:rPr>
        <w:t>计划</w:t>
      </w:r>
      <w:r>
        <w:rPr>
          <w:sz w:val="24"/>
          <w:szCs w:val="24"/>
        </w:rPr>
        <w:fldChar w:fldCharType="end"/>
      </w:r>
      <w:r>
        <w:rPr>
          <w:rFonts w:ascii="微软雅黑" w:hAnsi="微软雅黑"/>
          <w:sz w:val="24"/>
          <w:szCs w:val="24"/>
        </w:rPr>
        <w:t>和小结，听取</w:t>
      </w:r>
      <w:r>
        <w:rPr>
          <w:rFonts w:hint="eastAsia" w:ascii="微软雅黑" w:hAnsi="微软雅黑"/>
          <w:sz w:val="24"/>
          <w:szCs w:val="24"/>
        </w:rPr>
        <w:t>各方</w:t>
      </w:r>
      <w:r>
        <w:rPr>
          <w:rFonts w:ascii="微软雅黑" w:hAnsi="微软雅黑"/>
          <w:sz w:val="24"/>
          <w:szCs w:val="24"/>
        </w:rPr>
        <w:t>的意见和要求，并在规定期限内落实执行。</w:t>
      </w: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负责召集员工每月例会，检查工作落实情况，布置工作任务，协调员工关系，就项目管理执行中的问题提出解决</w:t>
      </w:r>
      <w:r>
        <w:rPr>
          <w:sz w:val="24"/>
          <w:szCs w:val="24"/>
        </w:rPr>
        <w:fldChar w:fldCharType="begin"/>
      </w:r>
      <w:r>
        <w:rPr>
          <w:sz w:val="24"/>
          <w:szCs w:val="24"/>
        </w:rPr>
        <w:instrText xml:space="preserve">HYPERLINK "http://www.kj-cy.cn/fangan/" \t "_blank" </w:instrText>
      </w:r>
      <w:r>
        <w:rPr>
          <w:sz w:val="24"/>
          <w:szCs w:val="24"/>
        </w:rPr>
        <w:fldChar w:fldCharType="separate"/>
      </w:r>
      <w:r>
        <w:rPr>
          <w:rFonts w:ascii="微软雅黑" w:hAnsi="微软雅黑"/>
          <w:sz w:val="24"/>
          <w:szCs w:val="24"/>
        </w:rPr>
        <w:t>方案</w:t>
      </w:r>
      <w:r>
        <w:rPr>
          <w:sz w:val="24"/>
          <w:szCs w:val="24"/>
        </w:rPr>
        <w:fldChar w:fldCharType="end"/>
      </w:r>
      <w:r>
        <w:rPr>
          <w:rFonts w:ascii="微软雅黑" w:hAnsi="微软雅黑"/>
          <w:sz w:val="24"/>
          <w:szCs w:val="24"/>
        </w:rPr>
        <w:t>。若发生重大事件或超出岗位职责权限</w:t>
      </w:r>
      <w:r>
        <w:rPr>
          <w:rFonts w:hint="eastAsia" w:ascii="微软雅黑" w:hAnsi="微软雅黑"/>
          <w:sz w:val="24"/>
          <w:szCs w:val="24"/>
        </w:rPr>
        <w:t>时</w:t>
      </w:r>
      <w:r>
        <w:rPr>
          <w:rFonts w:ascii="微软雅黑" w:hAnsi="微软雅黑"/>
          <w:sz w:val="24"/>
          <w:szCs w:val="24"/>
        </w:rPr>
        <w:t>应立即向公司和</w:t>
      </w:r>
      <w:r>
        <w:rPr>
          <w:rFonts w:hint="eastAsia" w:ascii="微软雅黑" w:hAnsi="微软雅黑"/>
          <w:sz w:val="24"/>
          <w:szCs w:val="24"/>
        </w:rPr>
        <w:t>学</w:t>
      </w:r>
      <w:r>
        <w:rPr>
          <w:rFonts w:hint="eastAsia" w:ascii="微软雅黑" w:hAnsi="微软雅黑"/>
          <w:sz w:val="24"/>
          <w:szCs w:val="24"/>
          <w:lang w:val="en-US" w:eastAsia="zh-CN"/>
        </w:rPr>
        <w:t>校</w:t>
      </w:r>
      <w:r>
        <w:rPr>
          <w:rFonts w:hint="eastAsia" w:ascii="微软雅黑" w:hAnsi="微软雅黑"/>
          <w:sz w:val="24"/>
          <w:szCs w:val="24"/>
        </w:rPr>
        <w:t>方</w:t>
      </w:r>
      <w:r>
        <w:rPr>
          <w:rFonts w:ascii="微软雅黑" w:hAnsi="微软雅黑"/>
          <w:sz w:val="24"/>
          <w:szCs w:val="24"/>
        </w:rPr>
        <w:t>汇报。</w:t>
      </w:r>
    </w:p>
    <w:p>
      <w:pPr>
        <w:pStyle w:val="9"/>
        <w:numPr>
          <w:ilvl w:val="0"/>
          <w:numId w:val="3"/>
        </w:numPr>
        <w:spacing w:line="500" w:lineRule="exact"/>
        <w:ind w:firstLineChars="0"/>
        <w:rPr>
          <w:rFonts w:ascii="微软雅黑" w:hAnsi="微软雅黑"/>
          <w:sz w:val="24"/>
          <w:szCs w:val="24"/>
        </w:rPr>
      </w:pPr>
      <w:r>
        <w:rPr>
          <w:rFonts w:hint="eastAsia" w:ascii="微软雅黑" w:hAnsi="微软雅黑"/>
          <w:sz w:val="24"/>
          <w:szCs w:val="24"/>
        </w:rPr>
        <w:t>定时</w:t>
      </w:r>
      <w:r>
        <w:rPr>
          <w:rFonts w:ascii="微软雅黑" w:hAnsi="微软雅黑"/>
          <w:sz w:val="24"/>
          <w:szCs w:val="24"/>
        </w:rPr>
        <w:t>进行巡视，对设备运行保养、安保、保洁和绿化等方面的服务情况进行了解，每天检查各个重点环节，发现问题及时解决。</w:t>
      </w: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发生紧急事件时，立即组织相关责任人员进行处理，按应急方案制定的措施执行。对发生的紧急事件应在事后组织相关责任人员</w:t>
      </w:r>
      <w:r>
        <w:rPr>
          <w:sz w:val="24"/>
          <w:szCs w:val="24"/>
        </w:rPr>
        <w:fldChar w:fldCharType="begin"/>
      </w:r>
      <w:r>
        <w:rPr>
          <w:sz w:val="24"/>
          <w:szCs w:val="24"/>
        </w:rPr>
        <w:instrText xml:space="preserve">HYPERLINK "http://www.kj-cy.cn/zongjiefanwen/" \t "_blank" </w:instrText>
      </w:r>
      <w:r>
        <w:rPr>
          <w:sz w:val="24"/>
          <w:szCs w:val="24"/>
        </w:rPr>
        <w:fldChar w:fldCharType="separate"/>
      </w:r>
      <w:r>
        <w:rPr>
          <w:rFonts w:ascii="微软雅黑" w:hAnsi="微软雅黑"/>
          <w:sz w:val="24"/>
          <w:szCs w:val="24"/>
        </w:rPr>
        <w:t>总结</w:t>
      </w:r>
      <w:r>
        <w:rPr>
          <w:sz w:val="24"/>
          <w:szCs w:val="24"/>
        </w:rPr>
        <w:fldChar w:fldCharType="end"/>
      </w:r>
      <w:r>
        <w:rPr>
          <w:rFonts w:ascii="微软雅黑" w:hAnsi="微软雅黑"/>
          <w:sz w:val="24"/>
          <w:szCs w:val="24"/>
        </w:rPr>
        <w:t>、学习，分析原因并写出报告向公司和</w:t>
      </w:r>
      <w:r>
        <w:rPr>
          <w:rFonts w:hint="eastAsia" w:ascii="微软雅黑" w:hAnsi="微软雅黑"/>
          <w:sz w:val="24"/>
          <w:szCs w:val="24"/>
        </w:rPr>
        <w:t>学</w:t>
      </w:r>
      <w:r>
        <w:rPr>
          <w:rFonts w:hint="eastAsia" w:ascii="微软雅黑" w:hAnsi="微软雅黑"/>
          <w:sz w:val="24"/>
          <w:szCs w:val="24"/>
          <w:lang w:val="en-US" w:eastAsia="zh-CN"/>
        </w:rPr>
        <w:t>校</w:t>
      </w:r>
      <w:r>
        <w:rPr>
          <w:rFonts w:hint="eastAsia" w:ascii="微软雅黑" w:hAnsi="微软雅黑"/>
          <w:sz w:val="24"/>
          <w:szCs w:val="24"/>
        </w:rPr>
        <w:t>方</w:t>
      </w:r>
      <w:r>
        <w:rPr>
          <w:rFonts w:ascii="微软雅黑" w:hAnsi="微软雅黑"/>
          <w:sz w:val="24"/>
          <w:szCs w:val="24"/>
        </w:rPr>
        <w:t>汇报。</w:t>
      </w: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组织对项目管理处各岗位人员的培训、考核工作</w:t>
      </w:r>
      <w:r>
        <w:rPr>
          <w:rFonts w:hint="eastAsia" w:ascii="微软雅黑" w:hAnsi="微软雅黑"/>
          <w:sz w:val="24"/>
          <w:szCs w:val="24"/>
        </w:rPr>
        <w:t>，</w:t>
      </w:r>
      <w:r>
        <w:rPr>
          <w:rFonts w:ascii="微软雅黑" w:hAnsi="微软雅黑"/>
          <w:sz w:val="24"/>
          <w:szCs w:val="24"/>
        </w:rPr>
        <w:t>统一协调各</w:t>
      </w:r>
      <w:r>
        <w:rPr>
          <w:rFonts w:hint="eastAsia" w:ascii="微软雅黑" w:hAnsi="微软雅黑"/>
          <w:sz w:val="24"/>
          <w:szCs w:val="24"/>
          <w:lang w:val="en-US" w:eastAsia="zh-CN"/>
        </w:rPr>
        <w:t>岗</w:t>
      </w:r>
      <w:r>
        <w:rPr>
          <w:rFonts w:ascii="微软雅黑" w:hAnsi="微软雅黑"/>
          <w:sz w:val="24"/>
          <w:szCs w:val="24"/>
        </w:rPr>
        <w:t>员工的工作，并检查其工作状况和落实情况。</w:t>
      </w: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每月组织一次对机电设备、建筑物、公共设施和环境等方面的综合性检查，及时解决发现的问题，或书面通知有关员工，</w:t>
      </w:r>
      <w:r>
        <w:rPr>
          <w:rFonts w:hint="eastAsia" w:ascii="微软雅黑" w:hAnsi="微软雅黑"/>
          <w:sz w:val="24"/>
          <w:szCs w:val="24"/>
        </w:rPr>
        <w:t>限时</w:t>
      </w:r>
      <w:r>
        <w:rPr>
          <w:rFonts w:ascii="微软雅黑" w:hAnsi="微软雅黑"/>
          <w:sz w:val="24"/>
          <w:szCs w:val="24"/>
        </w:rPr>
        <w:t>整改。</w:t>
      </w: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负责参与、组织每季的物业管理质量大检查及配合作好质量管理体系评审的有关工作。</w:t>
      </w:r>
    </w:p>
    <w:p>
      <w:pPr>
        <w:pStyle w:val="9"/>
        <w:numPr>
          <w:ilvl w:val="0"/>
          <w:numId w:val="3"/>
        </w:numPr>
        <w:spacing w:line="500" w:lineRule="exact"/>
        <w:ind w:firstLineChars="0"/>
        <w:rPr>
          <w:rFonts w:ascii="微软雅黑" w:hAnsi="微软雅黑"/>
          <w:sz w:val="24"/>
          <w:szCs w:val="24"/>
        </w:rPr>
      </w:pPr>
      <w:r>
        <w:rPr>
          <w:rFonts w:ascii="微软雅黑" w:hAnsi="微软雅黑"/>
          <w:sz w:val="24"/>
          <w:szCs w:val="24"/>
        </w:rPr>
        <w:t>负责外部的沟通和联系，及时处理投诉，并向当事人通报处理意见和结果。</w:t>
      </w:r>
    </w:p>
    <w:p>
      <w:pPr>
        <w:adjustRightInd/>
        <w:snapToGrid/>
        <w:spacing w:line="220" w:lineRule="atLeast"/>
        <w:rPr>
          <w:rFonts w:ascii="微软雅黑" w:hAnsi="微软雅黑"/>
          <w:sz w:val="24"/>
          <w:szCs w:val="24"/>
        </w:rPr>
      </w:pPr>
    </w:p>
    <w:p>
      <w:pPr>
        <w:adjustRightInd/>
        <w:snapToGrid/>
        <w:spacing w:line="220" w:lineRule="atLeast"/>
        <w:rPr>
          <w:sz w:val="24"/>
          <w:szCs w:val="24"/>
        </w:rPr>
      </w:pP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pStyle w:val="9"/>
        <w:spacing w:line="500" w:lineRule="exact"/>
        <w:ind w:left="720" w:firstLine="0" w:firstLineChars="0"/>
        <w:jc w:val="right"/>
        <w:rPr>
          <w:sz w:val="28"/>
        </w:rPr>
      </w:pPr>
    </w:p>
    <w:p>
      <w:pPr>
        <w:spacing w:line="700" w:lineRule="exact"/>
        <w:ind w:right="902"/>
        <w:jc w:val="center"/>
        <w:rPr>
          <w:color w:val="FF0000"/>
          <w:sz w:val="40"/>
        </w:rPr>
      </w:pPr>
      <w:r>
        <w:rPr>
          <w:rFonts w:hint="eastAsia"/>
          <w:color w:val="FF0000"/>
          <w:sz w:val="40"/>
        </w:rPr>
        <w:t>档案资料和钥匙管理制度</w:t>
      </w:r>
    </w:p>
    <w:p>
      <w:pPr>
        <w:pStyle w:val="9"/>
        <w:ind w:left="720" w:firstLine="0" w:firstLineChars="0"/>
        <w:rPr>
          <w:sz w:val="18"/>
          <w:szCs w:val="18"/>
        </w:rPr>
      </w:pPr>
    </w:p>
    <w:p>
      <w:pPr>
        <w:pStyle w:val="9"/>
        <w:numPr>
          <w:ilvl w:val="0"/>
          <w:numId w:val="4"/>
        </w:numPr>
        <w:spacing w:line="500" w:lineRule="exact"/>
        <w:ind w:firstLineChars="0"/>
        <w:rPr>
          <w:sz w:val="24"/>
          <w:szCs w:val="24"/>
        </w:rPr>
      </w:pPr>
      <w:r>
        <w:rPr>
          <w:rFonts w:hint="eastAsia"/>
          <w:sz w:val="24"/>
          <w:szCs w:val="24"/>
        </w:rPr>
        <w:t>负责收集相关资料，做好档案的接收、整理、编号、装订与存放工作；</w:t>
      </w:r>
    </w:p>
    <w:p>
      <w:pPr>
        <w:pStyle w:val="9"/>
        <w:numPr>
          <w:ilvl w:val="0"/>
          <w:numId w:val="4"/>
        </w:numPr>
        <w:spacing w:line="500" w:lineRule="exact"/>
        <w:ind w:firstLineChars="0"/>
        <w:rPr>
          <w:sz w:val="24"/>
          <w:szCs w:val="24"/>
        </w:rPr>
      </w:pPr>
      <w:r>
        <w:rPr>
          <w:rFonts w:hint="eastAsia"/>
          <w:sz w:val="24"/>
          <w:szCs w:val="24"/>
        </w:rPr>
        <w:t>负责办理档案资料的借阅、登记、统计的工作，执行相关保密制度。</w:t>
      </w:r>
    </w:p>
    <w:p>
      <w:pPr>
        <w:pStyle w:val="9"/>
        <w:numPr>
          <w:ilvl w:val="0"/>
          <w:numId w:val="4"/>
        </w:numPr>
        <w:spacing w:line="500" w:lineRule="exact"/>
        <w:ind w:firstLineChars="0"/>
        <w:rPr>
          <w:sz w:val="24"/>
          <w:szCs w:val="24"/>
        </w:rPr>
      </w:pPr>
      <w:r>
        <w:rPr>
          <w:rFonts w:hint="eastAsia"/>
          <w:sz w:val="24"/>
          <w:szCs w:val="24"/>
        </w:rPr>
        <w:t>负责对校区内甲方满意度调查工作，做好关于甲方满意度调查的各种数据的统计分析工作；</w:t>
      </w:r>
    </w:p>
    <w:p>
      <w:pPr>
        <w:pStyle w:val="9"/>
        <w:numPr>
          <w:ilvl w:val="0"/>
          <w:numId w:val="4"/>
        </w:numPr>
        <w:spacing w:line="500" w:lineRule="exact"/>
        <w:ind w:firstLineChars="0"/>
        <w:rPr>
          <w:sz w:val="24"/>
          <w:szCs w:val="24"/>
        </w:rPr>
      </w:pPr>
      <w:r>
        <w:rPr>
          <w:rFonts w:hint="eastAsia"/>
          <w:sz w:val="24"/>
          <w:szCs w:val="24"/>
        </w:rPr>
        <w:t>所有接管校区门上的钥匙或教学器材要由专人保管，存放于指定区域，钥匙上标识应标注清楚，以便查找。保管人要经常对钥匙保管情况进行检查，如发现标签破损或模糊不清应及时更新。</w:t>
      </w:r>
    </w:p>
    <w:p>
      <w:pPr>
        <w:pStyle w:val="9"/>
        <w:numPr>
          <w:ilvl w:val="0"/>
          <w:numId w:val="4"/>
        </w:numPr>
        <w:spacing w:line="500" w:lineRule="exact"/>
        <w:ind w:firstLineChars="0"/>
        <w:rPr>
          <w:sz w:val="24"/>
          <w:szCs w:val="24"/>
        </w:rPr>
      </w:pPr>
      <w:r>
        <w:rPr>
          <w:rFonts w:hint="eastAsia"/>
          <w:sz w:val="24"/>
          <w:szCs w:val="24"/>
        </w:rPr>
        <w:t>对于所有接管校区门上的钥匙和教学器材要做到收、发准确、快速、无误。借出和归还都要有相关记录。</w:t>
      </w:r>
    </w:p>
    <w:p>
      <w:pPr>
        <w:pStyle w:val="9"/>
        <w:numPr>
          <w:ilvl w:val="0"/>
          <w:numId w:val="4"/>
        </w:numPr>
        <w:spacing w:line="500" w:lineRule="exact"/>
        <w:ind w:firstLineChars="0"/>
        <w:rPr>
          <w:sz w:val="24"/>
          <w:szCs w:val="24"/>
        </w:rPr>
      </w:pPr>
      <w:r>
        <w:rPr>
          <w:rFonts w:hint="eastAsia"/>
          <w:sz w:val="24"/>
          <w:szCs w:val="24"/>
        </w:rPr>
        <w:t>钥匙和器材外借时须登记外借原因，如需交接的工作人员需做好交接登记工作。</w:t>
      </w:r>
    </w:p>
    <w:p>
      <w:pPr>
        <w:spacing w:line="360" w:lineRule="auto"/>
        <w:ind w:firstLine="570"/>
        <w:rPr>
          <w:rFonts w:ascii="宋体" w:hAnsi="宋体"/>
          <w:b/>
          <w:bCs/>
          <w:color w:val="000000"/>
          <w:sz w:val="24"/>
          <w:szCs w:val="24"/>
        </w:rPr>
      </w:pPr>
    </w:p>
    <w:p>
      <w:pPr>
        <w:spacing w:line="360" w:lineRule="auto"/>
        <w:ind w:firstLine="570"/>
        <w:rPr>
          <w:rFonts w:ascii="宋体" w:hAnsi="宋体"/>
          <w:b/>
          <w:bCs/>
          <w:color w:val="000000"/>
          <w:sz w:val="24"/>
          <w:szCs w:val="24"/>
        </w:rPr>
      </w:pPr>
    </w:p>
    <w:p>
      <w:pPr>
        <w:pStyle w:val="4"/>
        <w:shd w:val="clear" w:color="auto" w:fill="FFFFFF"/>
        <w:spacing w:line="360" w:lineRule="auto"/>
        <w:rPr>
          <w:rFonts w:ascii="ˎ̥" w:hAnsi="ˎ̥"/>
          <w:b/>
          <w:color w:val="000000"/>
          <w:sz w:val="24"/>
          <w:szCs w:val="24"/>
        </w:rPr>
      </w:pPr>
    </w:p>
    <w:p>
      <w:pPr>
        <w:pStyle w:val="4"/>
        <w:shd w:val="clear" w:color="auto" w:fill="FFFFFF"/>
        <w:spacing w:line="432" w:lineRule="auto"/>
        <w:rPr>
          <w:rFonts w:ascii="ˎ̥" w:hAnsi="ˎ̥"/>
          <w:b/>
          <w:color w:val="000000"/>
          <w:sz w:val="24"/>
          <w:szCs w:val="24"/>
        </w:rPr>
      </w:pPr>
      <w:r>
        <w:rPr>
          <w:rFonts w:ascii="ˎ̥" w:hAnsi="ˎ̥"/>
          <w:b/>
          <w:color w:val="000000"/>
          <w:sz w:val="24"/>
          <w:szCs w:val="24"/>
        </w:rPr>
        <w:t>  </w:t>
      </w: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spacing w:line="700" w:lineRule="exact"/>
        <w:ind w:right="902"/>
        <w:rPr>
          <w:sz w:val="28"/>
        </w:rPr>
      </w:pPr>
    </w:p>
    <w:p>
      <w:pPr>
        <w:spacing w:line="700" w:lineRule="exact"/>
        <w:ind w:right="902"/>
        <w:rPr>
          <w:sz w:val="28"/>
        </w:rPr>
      </w:pPr>
    </w:p>
    <w:p>
      <w:pPr>
        <w:spacing w:line="700" w:lineRule="exact"/>
        <w:ind w:right="902"/>
        <w:rPr>
          <w:sz w:val="28"/>
        </w:rPr>
      </w:pPr>
    </w:p>
    <w:p>
      <w:pPr>
        <w:spacing w:line="700" w:lineRule="exact"/>
        <w:ind w:right="902"/>
        <w:rPr>
          <w:sz w:val="28"/>
        </w:rPr>
      </w:pPr>
    </w:p>
    <w:p>
      <w:pPr>
        <w:spacing w:line="700" w:lineRule="exact"/>
        <w:ind w:right="902"/>
        <w:rPr>
          <w:sz w:val="28"/>
        </w:rPr>
      </w:pPr>
    </w:p>
    <w:p>
      <w:pPr>
        <w:spacing w:line="700" w:lineRule="exact"/>
        <w:jc w:val="center"/>
        <w:rPr>
          <w:color w:val="FF0000"/>
          <w:sz w:val="40"/>
        </w:rPr>
      </w:pPr>
      <w:r>
        <w:rPr>
          <w:rFonts w:hint="eastAsia"/>
          <w:color w:val="FF0000"/>
          <w:sz w:val="40"/>
        </w:rPr>
        <w:t>公寓管理员岗位职责</w:t>
      </w:r>
    </w:p>
    <w:p>
      <w:pPr>
        <w:pStyle w:val="9"/>
        <w:spacing w:line="80" w:lineRule="exact"/>
        <w:ind w:left="720" w:firstLine="0" w:firstLineChars="0"/>
        <w:rPr>
          <w:sz w:val="18"/>
        </w:rPr>
      </w:pPr>
    </w:p>
    <w:p>
      <w:pPr>
        <w:pStyle w:val="9"/>
        <w:numPr>
          <w:ilvl w:val="0"/>
          <w:numId w:val="5"/>
        </w:numPr>
        <w:spacing w:line="500" w:lineRule="exact"/>
        <w:ind w:firstLineChars="0"/>
        <w:rPr>
          <w:rFonts w:ascii="宋体" w:hAnsi="宋体" w:cs="宋体"/>
          <w:color w:val="000000"/>
          <w:sz w:val="24"/>
          <w:szCs w:val="24"/>
        </w:rPr>
      </w:pPr>
      <w:r>
        <w:rPr>
          <w:rFonts w:hint="eastAsia" w:ascii="宋体" w:hAnsi="宋体" w:cs="宋体"/>
          <w:color w:val="000000"/>
          <w:sz w:val="24"/>
          <w:szCs w:val="24"/>
        </w:rPr>
        <w:t>负责所辖学生宿舍的全面管理，认真执行《学生公寓管理实施细则》，严格管理，热情服务。</w:t>
      </w:r>
    </w:p>
    <w:p>
      <w:pPr>
        <w:pStyle w:val="9"/>
        <w:numPr>
          <w:ilvl w:val="0"/>
          <w:numId w:val="5"/>
        </w:numPr>
        <w:shd w:val="clear" w:color="auto" w:fill="FFFFFF"/>
        <w:spacing w:line="360" w:lineRule="atLeast"/>
        <w:ind w:firstLineChars="0"/>
        <w:rPr>
          <w:rFonts w:ascii="Verdana" w:hAnsi="Verdana" w:cs="宋体"/>
          <w:color w:val="000000"/>
          <w:sz w:val="24"/>
          <w:szCs w:val="24"/>
        </w:rPr>
      </w:pPr>
      <w:r>
        <w:rPr>
          <w:rFonts w:hint="eastAsia" w:ascii="宋体" w:hAnsi="宋体" w:cs="宋体"/>
          <w:color w:val="000000"/>
          <w:sz w:val="24"/>
          <w:szCs w:val="24"/>
        </w:rPr>
        <w:t>宿管员必须保持良好的仪容仪表和礼节，处理各类问题使用文明热情的语言，热情对待居住于宿舍内的全体学生。</w:t>
      </w:r>
    </w:p>
    <w:p>
      <w:pPr>
        <w:pStyle w:val="9"/>
        <w:numPr>
          <w:ilvl w:val="0"/>
          <w:numId w:val="5"/>
        </w:numPr>
        <w:spacing w:line="500" w:lineRule="exact"/>
        <w:ind w:firstLineChars="0"/>
        <w:rPr>
          <w:rFonts w:ascii="宋体" w:hAnsi="宋体" w:cs="宋体"/>
          <w:color w:val="000000"/>
          <w:sz w:val="24"/>
          <w:szCs w:val="24"/>
        </w:rPr>
      </w:pPr>
      <w:r>
        <w:rPr>
          <w:rFonts w:hint="eastAsia"/>
          <w:sz w:val="24"/>
          <w:szCs w:val="24"/>
        </w:rPr>
        <w:t>敢</w:t>
      </w:r>
      <w:r>
        <w:rPr>
          <w:rFonts w:hint="eastAsia" w:ascii="宋体" w:hAnsi="宋体" w:cs="宋体"/>
          <w:color w:val="000000"/>
          <w:sz w:val="24"/>
          <w:szCs w:val="24"/>
        </w:rPr>
        <w:t>于管理，善于管理，做好违反规定学生的规章处理和说服教育工作，积极争取辅导员、班主任的各抓共管。</w:t>
      </w:r>
    </w:p>
    <w:p>
      <w:pPr>
        <w:pStyle w:val="9"/>
        <w:numPr>
          <w:ilvl w:val="0"/>
          <w:numId w:val="5"/>
        </w:numPr>
        <w:spacing w:line="500" w:lineRule="exact"/>
        <w:ind w:firstLineChars="0"/>
        <w:rPr>
          <w:rFonts w:ascii="宋体" w:hAnsi="宋体" w:cs="宋体"/>
          <w:color w:val="000000"/>
          <w:sz w:val="24"/>
          <w:szCs w:val="24"/>
        </w:rPr>
      </w:pPr>
      <w:r>
        <w:rPr>
          <w:rFonts w:hint="eastAsia" w:ascii="宋体" w:hAnsi="宋体" w:cs="宋体"/>
          <w:color w:val="000000"/>
          <w:sz w:val="24"/>
          <w:szCs w:val="24"/>
        </w:rPr>
        <w:t>熟记学生，做好宿舍的内外卫生检查和评分工作，督促学生搞好内务卫生工作，对检查出现的问题，及时做好学生的思想工作，培养学生良好的生活习惯。</w:t>
      </w:r>
    </w:p>
    <w:p>
      <w:pPr>
        <w:pStyle w:val="9"/>
        <w:numPr>
          <w:ilvl w:val="0"/>
          <w:numId w:val="5"/>
        </w:numPr>
        <w:spacing w:line="500" w:lineRule="exact"/>
        <w:ind w:firstLineChars="0"/>
        <w:rPr>
          <w:rFonts w:ascii="宋体" w:hAnsi="宋体" w:cs="宋体"/>
          <w:color w:val="000000"/>
          <w:sz w:val="24"/>
          <w:szCs w:val="24"/>
        </w:rPr>
      </w:pPr>
      <w:r>
        <w:rPr>
          <w:rFonts w:hint="eastAsia" w:ascii="宋体" w:hAnsi="宋体" w:cs="宋体"/>
          <w:color w:val="000000"/>
          <w:sz w:val="24"/>
          <w:szCs w:val="24"/>
        </w:rPr>
        <w:t>协助站长召开楼委会、室长会议、学生代表会议，介绍宿舍管理的情况，宣传楼内各项工作，听取学生意见，引导学生参与民主管理，取得学生的支持和理解。</w:t>
      </w:r>
    </w:p>
    <w:p>
      <w:pPr>
        <w:pStyle w:val="9"/>
        <w:numPr>
          <w:ilvl w:val="0"/>
          <w:numId w:val="5"/>
        </w:numPr>
        <w:spacing w:line="500" w:lineRule="exact"/>
        <w:ind w:firstLineChars="0"/>
        <w:rPr>
          <w:rFonts w:ascii="宋体" w:hAnsi="宋体" w:cs="宋体"/>
          <w:color w:val="000000"/>
          <w:sz w:val="24"/>
          <w:szCs w:val="24"/>
        </w:rPr>
      </w:pPr>
      <w:r>
        <w:rPr>
          <w:rFonts w:hint="eastAsia" w:ascii="宋体" w:hAnsi="宋体" w:cs="宋体"/>
          <w:color w:val="000000"/>
          <w:sz w:val="24"/>
          <w:szCs w:val="24"/>
        </w:rPr>
        <w:t>做好宿舍安全、公共卫生、维修登记和回访，水电表抄录和收费，洗涤安排等各项工作。</w:t>
      </w:r>
    </w:p>
    <w:p>
      <w:pPr>
        <w:pStyle w:val="9"/>
        <w:numPr>
          <w:ilvl w:val="0"/>
          <w:numId w:val="5"/>
        </w:numPr>
        <w:spacing w:line="500" w:lineRule="exact"/>
        <w:ind w:firstLineChars="0"/>
        <w:rPr>
          <w:rFonts w:ascii="宋体" w:hAnsi="宋体" w:cs="宋体"/>
          <w:color w:val="000000"/>
          <w:sz w:val="24"/>
          <w:szCs w:val="24"/>
        </w:rPr>
      </w:pPr>
      <w:r>
        <w:rPr>
          <w:rFonts w:hint="eastAsia" w:ascii="宋体" w:hAnsi="宋体" w:cs="宋体"/>
          <w:color w:val="000000"/>
          <w:sz w:val="24"/>
          <w:szCs w:val="24"/>
        </w:rPr>
        <w:t>做好宿舍家具的检查与管理，发现问题及时处理，保持宿舍有关设施设备的正常使用。</w:t>
      </w:r>
    </w:p>
    <w:p>
      <w:pPr>
        <w:pStyle w:val="9"/>
        <w:numPr>
          <w:ilvl w:val="0"/>
          <w:numId w:val="5"/>
        </w:numPr>
        <w:shd w:val="clear" w:color="auto" w:fill="FFFFFF"/>
        <w:spacing w:line="360" w:lineRule="atLeast"/>
        <w:ind w:firstLineChars="0"/>
        <w:rPr>
          <w:rFonts w:ascii="宋体" w:hAnsi="宋体" w:cs="宋体"/>
          <w:color w:val="000000"/>
          <w:sz w:val="24"/>
          <w:szCs w:val="24"/>
        </w:rPr>
      </w:pPr>
      <w:r>
        <w:rPr>
          <w:rFonts w:hint="eastAsia" w:ascii="宋体" w:hAnsi="宋体" w:cs="宋体"/>
          <w:color w:val="000000"/>
          <w:sz w:val="24"/>
          <w:szCs w:val="24"/>
        </w:rPr>
        <w:t>确保本岗位内外及责任区域内的保洁卫生工作。</w:t>
      </w:r>
    </w:p>
    <w:p>
      <w:pPr>
        <w:pStyle w:val="9"/>
        <w:numPr>
          <w:ilvl w:val="0"/>
          <w:numId w:val="5"/>
        </w:numPr>
        <w:spacing w:line="500" w:lineRule="exact"/>
        <w:ind w:firstLineChars="0"/>
        <w:rPr>
          <w:rFonts w:ascii="宋体" w:hAnsi="宋体" w:cs="宋体"/>
          <w:color w:val="000000"/>
          <w:sz w:val="24"/>
          <w:szCs w:val="24"/>
        </w:rPr>
      </w:pPr>
      <w:r>
        <w:rPr>
          <w:rFonts w:hint="eastAsia" w:ascii="宋体" w:hAnsi="宋体" w:cs="宋体"/>
          <w:color w:val="000000"/>
          <w:sz w:val="24"/>
          <w:szCs w:val="24"/>
        </w:rPr>
        <w:t>熟识本楼层放置的消防器材，掌握其使用方法。了解电源开关位置，按规定时间开关电源。遇到突发事件，第一时间内上报相关部门，并协助制止或采取措施，并做好事情的详细经过记录。</w:t>
      </w:r>
    </w:p>
    <w:p>
      <w:pPr>
        <w:pStyle w:val="9"/>
        <w:numPr>
          <w:ilvl w:val="0"/>
          <w:numId w:val="5"/>
        </w:numPr>
        <w:shd w:val="clear" w:color="auto" w:fill="FFFFFF"/>
        <w:spacing w:line="420" w:lineRule="atLeast"/>
        <w:ind w:firstLineChars="0"/>
        <w:rPr>
          <w:rFonts w:ascii="Verdana" w:hAnsi="Verdana" w:cs="宋体"/>
          <w:color w:val="000000"/>
          <w:sz w:val="24"/>
          <w:szCs w:val="24"/>
        </w:rPr>
      </w:pPr>
      <w:r>
        <w:rPr>
          <w:rFonts w:hint="eastAsia" w:ascii="宋体" w:hAnsi="宋体" w:cs="宋体"/>
          <w:color w:val="000000"/>
          <w:sz w:val="24"/>
          <w:szCs w:val="24"/>
        </w:rPr>
        <w:t>贵重物品和学校财物出入，务必验证登记。</w:t>
      </w:r>
    </w:p>
    <w:p>
      <w:pPr>
        <w:pStyle w:val="9"/>
        <w:numPr>
          <w:ilvl w:val="0"/>
          <w:numId w:val="0"/>
        </w:numPr>
        <w:shd w:val="clear" w:color="auto" w:fill="FFFFFF"/>
        <w:spacing w:line="420" w:lineRule="atLeast"/>
        <w:ind w:leftChars="0"/>
        <w:rPr>
          <w:rFonts w:ascii="Verdana" w:hAnsi="Verdana" w:cs="宋体"/>
          <w:color w:val="000000"/>
          <w:sz w:val="24"/>
          <w:szCs w:val="24"/>
        </w:rPr>
      </w:pPr>
      <w:r>
        <w:rPr>
          <w:rFonts w:hint="eastAsia" w:ascii="宋体" w:hAnsi="宋体" w:cs="宋体"/>
          <w:color w:val="000000"/>
          <w:sz w:val="24"/>
          <w:szCs w:val="24"/>
          <w:lang w:val="en-US" w:eastAsia="zh-CN"/>
        </w:rPr>
        <w:t>十一、</w:t>
      </w:r>
      <w:r>
        <w:rPr>
          <w:rFonts w:hint="eastAsia" w:ascii="宋体" w:hAnsi="宋体" w:cs="宋体"/>
          <w:color w:val="000000"/>
          <w:sz w:val="24"/>
          <w:szCs w:val="24"/>
        </w:rPr>
        <w:t>确保完成上级领导所交办的临时任务，严格执行宿舍管理规定。</w:t>
      </w:r>
    </w:p>
    <w:p>
      <w:pPr>
        <w:pStyle w:val="9"/>
        <w:shd w:val="clear" w:color="auto" w:fill="FFFFFF"/>
        <w:spacing w:line="420" w:lineRule="atLeast"/>
        <w:ind w:left="720" w:firstLine="0" w:firstLineChars="0"/>
        <w:rPr>
          <w:rFonts w:ascii="宋体" w:hAnsi="宋体" w:cs="宋体"/>
          <w:color w:val="000000"/>
          <w:sz w:val="24"/>
          <w:szCs w:val="24"/>
        </w:rPr>
      </w:pPr>
    </w:p>
    <w:p>
      <w:pPr>
        <w:pStyle w:val="9"/>
        <w:spacing w:line="500" w:lineRule="exact"/>
        <w:ind w:left="0" w:leftChars="0" w:firstLine="3840" w:firstLineChars="1600"/>
        <w:jc w:val="both"/>
        <w:rPr>
          <w:rFonts w:hint="eastAsia" w:eastAsia="微软雅黑"/>
          <w:sz w:val="24"/>
          <w:szCs w:val="24"/>
          <w:lang w:val="en-US" w:eastAsia="zh-CN"/>
        </w:rPr>
      </w:pPr>
      <w:r>
        <w:rPr>
          <w:rFonts w:hint="eastAsia"/>
          <w:sz w:val="24"/>
          <w:szCs w:val="24"/>
          <w:lang w:val="en-US" w:eastAsia="zh-CN"/>
        </w:rPr>
        <w:t>江苏高正物业管理有限公司</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color w:val="FF0000"/>
          <w:sz w:val="40"/>
        </w:rPr>
      </w:pPr>
      <w:r>
        <w:rPr>
          <w:rFonts w:hint="eastAsia"/>
          <w:color w:val="FF0000"/>
          <w:sz w:val="40"/>
        </w:rPr>
        <w:t>保洁员岗位职责</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color w:val="FF0000"/>
          <w:sz w:val="21"/>
          <w:szCs w:val="21"/>
        </w:rPr>
      </w:pP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按岗位要求着装，不迟到早退，不脱岗、不串岗，有事请假，不做与工作无关的事。</w:t>
      </w: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对所辖区认真清扫、擦洗、保持走道洁净无痰迹，无杂物垃圾、无积水，墙壁无蛛网、积尘，厕所无臭味积水，便池无黄垢，洗手池无积水、垃圾。</w:t>
      </w: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全面保洁完成后进行区域内循环保洁，</w:t>
      </w:r>
      <w:r>
        <w:rPr>
          <w:rFonts w:hint="eastAsia"/>
          <w:sz w:val="24"/>
          <w:szCs w:val="24"/>
          <w:lang w:val="en-US" w:eastAsia="zh-CN"/>
        </w:rPr>
        <w:t>各楼宇</w:t>
      </w:r>
      <w:r>
        <w:rPr>
          <w:rFonts w:hint="eastAsia"/>
          <w:sz w:val="24"/>
          <w:szCs w:val="24"/>
        </w:rPr>
        <w:t>周围的环境卫生每天必须清扫四次以上，随时做到无纸屑、无杂草、无其他弃物，保证区域环境质量，对违</w:t>
      </w:r>
      <w:r>
        <w:rPr>
          <w:rFonts w:hint="eastAsia"/>
          <w:sz w:val="24"/>
          <w:szCs w:val="24"/>
          <w:lang w:val="en-US" w:eastAsia="zh-CN"/>
        </w:rPr>
        <w:t>规</w:t>
      </w:r>
      <w:r>
        <w:rPr>
          <w:rFonts w:hint="eastAsia"/>
          <w:sz w:val="24"/>
          <w:szCs w:val="24"/>
        </w:rPr>
        <w:t>学生进行批评教育或汇报。</w:t>
      </w: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在清洁过程中发现“跑、冒、滴、漏”现象，及时处理或汇报：发现可疑人员及安全问题立即处理并汇报，每日清洁工作完毕，需做好保洁工具的清洁和归位存放工作。</w:t>
      </w: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掌握一般保洁工具的使用保养知识并注意合理控制保洁耗材的使用，掌握清洁用品消耗情况并及时补充，杜绝浪费。</w:t>
      </w: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发现异常情况及所属区域内的安全、事故隐患及时汇报，并做好相应记录。</w:t>
      </w:r>
    </w:p>
    <w:p>
      <w:pPr>
        <w:pStyle w:val="9"/>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Chars="0"/>
        <w:textAlignment w:val="auto"/>
        <w:outlineLvl w:val="9"/>
        <w:rPr>
          <w:sz w:val="24"/>
          <w:szCs w:val="24"/>
        </w:rPr>
      </w:pPr>
      <w:r>
        <w:rPr>
          <w:rFonts w:hint="eastAsia"/>
          <w:sz w:val="24"/>
          <w:szCs w:val="24"/>
        </w:rPr>
        <w:t>服从各级管理人员的领导，遵守校区的各项</w:t>
      </w:r>
      <w:r>
        <w:rPr>
          <w:rFonts w:hint="eastAsia"/>
          <w:sz w:val="24"/>
          <w:szCs w:val="24"/>
          <w:lang w:val="en-US" w:eastAsia="zh-CN"/>
        </w:rPr>
        <w:t>规定</w:t>
      </w:r>
      <w:r>
        <w:rPr>
          <w:rFonts w:hint="eastAsia"/>
          <w:sz w:val="24"/>
          <w:szCs w:val="24"/>
        </w:rPr>
        <w:t>要求。</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Theme="minorEastAsia" w:hAnsiTheme="minorEastAsia"/>
          <w:b w:val="0"/>
          <w:bCs/>
          <w:color w:val="FF0000"/>
          <w:sz w:val="24"/>
          <w:szCs w:val="24"/>
        </w:rPr>
      </w:pP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Theme="minorEastAsia" w:hAnsiTheme="minorEastAsia"/>
          <w:b w:val="0"/>
          <w:bCs/>
          <w:color w:val="FF0000"/>
          <w:sz w:val="40"/>
          <w:szCs w:val="40"/>
        </w:rPr>
      </w:pPr>
      <w:r>
        <w:rPr>
          <w:rFonts w:hint="eastAsia" w:asciiTheme="minorEastAsia" w:hAnsiTheme="minorEastAsia"/>
          <w:b w:val="0"/>
          <w:bCs/>
          <w:color w:val="FF0000"/>
          <w:sz w:val="40"/>
          <w:szCs w:val="40"/>
        </w:rPr>
        <w:t>绿化养护员岗位职责</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Theme="minorEastAsia" w:hAnsiTheme="minorEastAsia"/>
          <w:b w:val="0"/>
          <w:bCs/>
          <w:color w:val="FF0000"/>
          <w:sz w:val="21"/>
          <w:szCs w:val="21"/>
        </w:rPr>
      </w:pPr>
    </w:p>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eastAsia" w:asciiTheme="minorEastAsia" w:hAnsiTheme="minorEastAsia"/>
          <w:sz w:val="24"/>
          <w:szCs w:val="24"/>
        </w:rPr>
      </w:pPr>
      <w:r>
        <w:rPr>
          <w:rFonts w:hint="eastAsia" w:asciiTheme="minorEastAsia" w:hAnsiTheme="minorEastAsia"/>
          <w:sz w:val="24"/>
          <w:szCs w:val="24"/>
          <w:lang w:val="en-US" w:eastAsia="zh-CN"/>
        </w:rPr>
        <w:t>一</w:t>
      </w:r>
      <w:r>
        <w:rPr>
          <w:rFonts w:hint="eastAsia" w:asciiTheme="minorEastAsia" w:hAnsiTheme="minorEastAsia"/>
          <w:sz w:val="24"/>
          <w:szCs w:val="24"/>
        </w:rPr>
        <w:t>、检查和监督绿化养护工作及绿化养护的操作状况，保证养护质量达到标准；</w:t>
      </w:r>
    </w:p>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eastAsia" w:asciiTheme="minorEastAsia" w:hAnsiTheme="minorEastAsia"/>
          <w:sz w:val="24"/>
          <w:szCs w:val="24"/>
        </w:rPr>
      </w:pPr>
      <w:r>
        <w:rPr>
          <w:rFonts w:hint="eastAsia" w:asciiTheme="minorEastAsia" w:hAnsiTheme="minorEastAsia"/>
          <w:sz w:val="24"/>
          <w:szCs w:val="24"/>
          <w:lang w:val="en-US" w:eastAsia="zh-CN"/>
        </w:rPr>
        <w:t>二</w:t>
      </w:r>
      <w:r>
        <w:rPr>
          <w:rFonts w:hint="eastAsia" w:asciiTheme="minorEastAsia" w:hAnsiTheme="minorEastAsia"/>
          <w:sz w:val="24"/>
          <w:szCs w:val="24"/>
        </w:rPr>
        <w:t>、协助绿化施工现场管理，确保工程施工正常进行；</w:t>
      </w:r>
    </w:p>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eastAsia" w:asciiTheme="minorEastAsia" w:hAnsiTheme="minorEastAsia"/>
          <w:sz w:val="24"/>
          <w:szCs w:val="24"/>
        </w:rPr>
      </w:pPr>
      <w:r>
        <w:rPr>
          <w:rFonts w:hint="eastAsia" w:asciiTheme="minorEastAsia" w:hAnsiTheme="minorEastAsia"/>
          <w:sz w:val="24"/>
          <w:szCs w:val="24"/>
          <w:lang w:val="en-US" w:eastAsia="zh-CN"/>
        </w:rPr>
        <w:t>三</w:t>
      </w:r>
      <w:r>
        <w:rPr>
          <w:rFonts w:hint="eastAsia" w:asciiTheme="minorEastAsia" w:hAnsiTheme="minorEastAsia"/>
          <w:sz w:val="24"/>
          <w:szCs w:val="24"/>
        </w:rPr>
        <w:t>、</w:t>
      </w:r>
      <w:r>
        <w:rPr>
          <w:rFonts w:hint="eastAsia" w:asciiTheme="minorEastAsia" w:hAnsiTheme="minorEastAsia"/>
          <w:sz w:val="24"/>
          <w:szCs w:val="24"/>
          <w:lang w:val="en-US" w:eastAsia="zh-CN"/>
        </w:rPr>
        <w:t>组织技术</w:t>
      </w:r>
      <w:r>
        <w:rPr>
          <w:rFonts w:hint="eastAsia" w:asciiTheme="minorEastAsia" w:hAnsiTheme="minorEastAsia"/>
          <w:sz w:val="24"/>
          <w:szCs w:val="24"/>
        </w:rPr>
        <w:t>培训和考核，保障绿化养护质量的提高；</w:t>
      </w:r>
    </w:p>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eastAsia" w:asciiTheme="minorEastAsia" w:hAnsiTheme="minorEastAsia"/>
          <w:sz w:val="24"/>
          <w:szCs w:val="24"/>
        </w:rPr>
      </w:pPr>
      <w:r>
        <w:rPr>
          <w:rFonts w:hint="eastAsia" w:asciiTheme="minorEastAsia" w:hAnsiTheme="minorEastAsia"/>
          <w:sz w:val="24"/>
          <w:szCs w:val="24"/>
          <w:lang w:val="en-US" w:eastAsia="zh-CN"/>
        </w:rPr>
        <w:t>四</w:t>
      </w:r>
      <w:r>
        <w:rPr>
          <w:rFonts w:hint="eastAsia" w:asciiTheme="minorEastAsia" w:hAnsiTheme="minorEastAsia"/>
          <w:sz w:val="24"/>
          <w:szCs w:val="24"/>
        </w:rPr>
        <w:t>、完成部门交给的临时性任务。</w:t>
      </w:r>
    </w:p>
    <w:p>
      <w:pPr>
        <w:pStyle w:val="9"/>
        <w:keepNext w:val="0"/>
        <w:keepLines w:val="0"/>
        <w:pageBreakBefore w:val="0"/>
        <w:widowControl/>
        <w:kinsoku/>
        <w:wordWrap/>
        <w:overflowPunct/>
        <w:topLinePunct w:val="0"/>
        <w:autoSpaceDE/>
        <w:autoSpaceDN/>
        <w:bidi w:val="0"/>
        <w:adjustRightInd w:val="0"/>
        <w:snapToGrid w:val="0"/>
        <w:spacing w:line="240" w:lineRule="auto"/>
        <w:ind w:left="0" w:leftChars="0" w:firstLine="4080" w:firstLineChars="1700"/>
        <w:jc w:val="both"/>
        <w:textAlignment w:val="auto"/>
        <w:outlineLvl w:val="9"/>
        <w:rPr>
          <w:rFonts w:hint="eastAsia"/>
          <w:sz w:val="24"/>
          <w:szCs w:val="24"/>
          <w:lang w:val="en-US" w:eastAsia="zh-CN"/>
        </w:rPr>
      </w:pPr>
    </w:p>
    <w:p>
      <w:pPr>
        <w:pStyle w:val="9"/>
        <w:keepNext w:val="0"/>
        <w:keepLines w:val="0"/>
        <w:pageBreakBefore w:val="0"/>
        <w:widowControl/>
        <w:kinsoku/>
        <w:wordWrap/>
        <w:overflowPunct/>
        <w:topLinePunct w:val="0"/>
        <w:autoSpaceDE/>
        <w:autoSpaceDN/>
        <w:bidi w:val="0"/>
        <w:adjustRightInd w:val="0"/>
        <w:snapToGrid w:val="0"/>
        <w:spacing w:line="240" w:lineRule="auto"/>
        <w:ind w:left="0" w:leftChars="0" w:firstLine="4080" w:firstLineChars="1700"/>
        <w:jc w:val="both"/>
        <w:textAlignment w:val="auto"/>
        <w:outlineLvl w:val="9"/>
        <w:rPr>
          <w:rFonts w:hint="eastAsia"/>
          <w:sz w:val="24"/>
          <w:szCs w:val="24"/>
          <w:lang w:val="en-US" w:eastAsia="zh-CN"/>
        </w:rPr>
      </w:pPr>
    </w:p>
    <w:p>
      <w:pPr>
        <w:pStyle w:val="9"/>
        <w:keepNext w:val="0"/>
        <w:keepLines w:val="0"/>
        <w:pageBreakBefore w:val="0"/>
        <w:widowControl/>
        <w:kinsoku/>
        <w:wordWrap/>
        <w:overflowPunct/>
        <w:topLinePunct w:val="0"/>
        <w:autoSpaceDE/>
        <w:autoSpaceDN/>
        <w:bidi w:val="0"/>
        <w:adjustRightInd w:val="0"/>
        <w:snapToGrid w:val="0"/>
        <w:spacing w:line="240" w:lineRule="auto"/>
        <w:ind w:left="0" w:leftChars="0" w:firstLine="4080" w:firstLineChars="1700"/>
        <w:jc w:val="both"/>
        <w:textAlignment w:val="auto"/>
        <w:outlineLvl w:val="9"/>
        <w:rPr>
          <w:rFonts w:hint="eastAsia" w:eastAsia="微软雅黑"/>
          <w:sz w:val="28"/>
          <w:lang w:val="en-US" w:eastAsia="zh-CN"/>
        </w:rPr>
      </w:pPr>
      <w:r>
        <w:rPr>
          <w:rFonts w:hint="eastAsia"/>
          <w:sz w:val="24"/>
          <w:szCs w:val="24"/>
          <w:lang w:val="en-US" w:eastAsia="zh-CN"/>
        </w:rPr>
        <w:t>江苏高正物业管理有限公司</w:t>
      </w:r>
    </w:p>
    <w:p>
      <w:pPr>
        <w:spacing w:line="700" w:lineRule="exact"/>
        <w:jc w:val="both"/>
        <w:rPr>
          <w:rFonts w:hint="eastAsia"/>
          <w:color w:val="FF0000"/>
          <w:sz w:val="40"/>
        </w:rPr>
      </w:pPr>
    </w:p>
    <w:p>
      <w:pPr>
        <w:spacing w:line="700" w:lineRule="exact"/>
        <w:jc w:val="center"/>
        <w:rPr>
          <w:color w:val="FF0000"/>
          <w:sz w:val="40"/>
        </w:rPr>
      </w:pPr>
      <w:r>
        <w:rPr>
          <w:rFonts w:hint="eastAsia"/>
          <w:color w:val="FF0000"/>
          <w:sz w:val="40"/>
        </w:rPr>
        <w:t>学生公寓公共物品维修与赔偿制度</w:t>
      </w:r>
    </w:p>
    <w:p>
      <w:pPr>
        <w:pStyle w:val="9"/>
        <w:spacing w:line="80" w:lineRule="exact"/>
        <w:ind w:left="720" w:firstLine="0" w:firstLineChars="0"/>
        <w:rPr>
          <w:sz w:val="18"/>
        </w:rPr>
      </w:pPr>
    </w:p>
    <w:p>
      <w:pPr>
        <w:pStyle w:val="9"/>
        <w:numPr>
          <w:ilvl w:val="0"/>
          <w:numId w:val="7"/>
        </w:numPr>
        <w:spacing w:line="700" w:lineRule="exact"/>
        <w:ind w:firstLineChars="0"/>
        <w:rPr>
          <w:sz w:val="24"/>
          <w:szCs w:val="24"/>
        </w:rPr>
      </w:pPr>
      <w:r>
        <w:rPr>
          <w:rFonts w:hint="eastAsia"/>
          <w:sz w:val="24"/>
          <w:szCs w:val="24"/>
        </w:rPr>
        <w:t>学生公寓实行目标责任制管理。学校在学生入校时对公寓公物统一配置，并承担自然损坏维修和配备，非自然损坏的实行赔偿维修制度。</w:t>
      </w:r>
    </w:p>
    <w:p>
      <w:pPr>
        <w:pStyle w:val="9"/>
        <w:numPr>
          <w:ilvl w:val="0"/>
          <w:numId w:val="7"/>
        </w:numPr>
        <w:spacing w:line="700" w:lineRule="exact"/>
        <w:ind w:firstLineChars="0"/>
        <w:rPr>
          <w:sz w:val="24"/>
          <w:szCs w:val="24"/>
        </w:rPr>
      </w:pPr>
      <w:r>
        <w:rPr>
          <w:rFonts w:hint="eastAsia"/>
          <w:sz w:val="24"/>
          <w:szCs w:val="24"/>
        </w:rPr>
        <w:t>故意损坏或由不正当使用造成损坏的公物，能修复的按修复计费，不能修复的，照价赔偿，旧的折价赔偿，并视情节轻重给予相应的罚款和纪律处分。</w:t>
      </w:r>
    </w:p>
    <w:p>
      <w:pPr>
        <w:pStyle w:val="9"/>
        <w:numPr>
          <w:ilvl w:val="0"/>
          <w:numId w:val="7"/>
        </w:numPr>
        <w:spacing w:line="700" w:lineRule="exact"/>
        <w:ind w:firstLineChars="0"/>
        <w:rPr>
          <w:sz w:val="24"/>
          <w:szCs w:val="24"/>
        </w:rPr>
      </w:pPr>
      <w:r>
        <w:rPr>
          <w:rFonts w:hint="eastAsia"/>
          <w:sz w:val="24"/>
          <w:szCs w:val="24"/>
        </w:rPr>
        <w:t>公物损坏归个人使用的或属个人损坏的，由责任人承担和赔偿费用，如查不出当事人，则由该宿舍全体同学共同承担。</w:t>
      </w:r>
    </w:p>
    <w:p>
      <w:pPr>
        <w:pStyle w:val="9"/>
        <w:numPr>
          <w:ilvl w:val="0"/>
          <w:numId w:val="7"/>
        </w:numPr>
        <w:spacing w:line="700" w:lineRule="exact"/>
        <w:ind w:firstLineChars="0"/>
        <w:rPr>
          <w:sz w:val="24"/>
          <w:szCs w:val="24"/>
        </w:rPr>
      </w:pPr>
      <w:r>
        <w:rPr>
          <w:rFonts w:hint="eastAsia"/>
          <w:sz w:val="24"/>
          <w:szCs w:val="24"/>
        </w:rPr>
        <w:t>自然损坏，必须有旧物存在，经维修人员验证后，予以更换。没有旧物存在，按人为损坏或丢失论处。人为损坏的界定，由当事人向公寓管理部门解释，维修人员进行界定。</w:t>
      </w:r>
    </w:p>
    <w:p>
      <w:pPr>
        <w:pStyle w:val="9"/>
        <w:numPr>
          <w:ilvl w:val="0"/>
          <w:numId w:val="7"/>
        </w:numPr>
        <w:spacing w:line="700" w:lineRule="exact"/>
        <w:ind w:firstLineChars="0"/>
        <w:rPr>
          <w:sz w:val="24"/>
          <w:szCs w:val="24"/>
        </w:rPr>
      </w:pPr>
      <w:r>
        <w:rPr>
          <w:rFonts w:hint="eastAsia"/>
          <w:sz w:val="24"/>
          <w:szCs w:val="24"/>
        </w:rPr>
        <w:t>学生毕业离校时，由寝室长收集钥匙，统一交管理室，并由宿管员对照学生公寓财产一览表进行验收，完成方可签字（盖章），办理相关离校手续。</w:t>
      </w:r>
    </w:p>
    <w:p>
      <w:pPr>
        <w:pStyle w:val="9"/>
        <w:spacing w:line="700" w:lineRule="exact"/>
        <w:ind w:left="720" w:firstLine="0" w:firstLineChars="0"/>
        <w:rPr>
          <w:sz w:val="24"/>
          <w:szCs w:val="24"/>
        </w:rPr>
      </w:pP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pStyle w:val="9"/>
        <w:spacing w:line="700" w:lineRule="exact"/>
        <w:ind w:left="720" w:firstLine="0" w:firstLineChars="0"/>
        <w:rPr>
          <w:sz w:val="24"/>
          <w:szCs w:val="24"/>
        </w:rPr>
      </w:pPr>
    </w:p>
    <w:p>
      <w:pPr>
        <w:spacing w:line="700" w:lineRule="exact"/>
        <w:jc w:val="center"/>
        <w:rPr>
          <w:sz w:val="24"/>
          <w:szCs w:val="24"/>
        </w:rPr>
      </w:pPr>
    </w:p>
    <w:p>
      <w:pPr>
        <w:spacing w:line="700" w:lineRule="exact"/>
        <w:jc w:val="center"/>
        <w:rPr>
          <w:sz w:val="24"/>
          <w:szCs w:val="24"/>
        </w:rPr>
      </w:pPr>
    </w:p>
    <w:p>
      <w:pPr>
        <w:spacing w:line="700" w:lineRule="exact"/>
        <w:jc w:val="center"/>
      </w:pPr>
    </w:p>
    <w:p>
      <w:pPr>
        <w:spacing w:line="700" w:lineRule="exact"/>
        <w:jc w:val="center"/>
        <w:rPr>
          <w:color w:val="FF0000"/>
          <w:sz w:val="40"/>
        </w:rPr>
      </w:pPr>
      <w:r>
        <w:rPr>
          <w:rFonts w:hint="eastAsia"/>
          <w:color w:val="FF0000"/>
          <w:sz w:val="40"/>
        </w:rPr>
        <w:t>保安岗位职责</w:t>
      </w:r>
    </w:p>
    <w:p>
      <w:pPr>
        <w:pStyle w:val="9"/>
        <w:spacing w:line="80" w:lineRule="exact"/>
        <w:ind w:left="720" w:firstLine="0" w:firstLineChars="0"/>
        <w:rPr>
          <w:sz w:val="18"/>
        </w:rPr>
      </w:pPr>
    </w:p>
    <w:p>
      <w:pPr>
        <w:pStyle w:val="9"/>
        <w:numPr>
          <w:ilvl w:val="0"/>
          <w:numId w:val="8"/>
        </w:numPr>
        <w:spacing w:line="700" w:lineRule="exact"/>
        <w:ind w:firstLineChars="0"/>
        <w:rPr>
          <w:sz w:val="24"/>
          <w:szCs w:val="24"/>
        </w:rPr>
      </w:pPr>
      <w:r>
        <w:rPr>
          <w:rFonts w:hint="eastAsia"/>
          <w:sz w:val="24"/>
          <w:szCs w:val="24"/>
        </w:rPr>
        <w:t>文明礼貌，热情服务，诚恳待人，认真巡视。</w:t>
      </w:r>
    </w:p>
    <w:p>
      <w:pPr>
        <w:pStyle w:val="9"/>
        <w:numPr>
          <w:ilvl w:val="0"/>
          <w:numId w:val="8"/>
        </w:numPr>
        <w:spacing w:line="700" w:lineRule="exact"/>
        <w:ind w:firstLineChars="0"/>
        <w:rPr>
          <w:sz w:val="24"/>
          <w:szCs w:val="24"/>
        </w:rPr>
      </w:pPr>
      <w:r>
        <w:rPr>
          <w:rFonts w:hint="eastAsia"/>
          <w:sz w:val="24"/>
          <w:szCs w:val="24"/>
        </w:rPr>
        <w:t>认真查看各区域消防设施及其他设施是否完好。</w:t>
      </w:r>
    </w:p>
    <w:p>
      <w:pPr>
        <w:pStyle w:val="9"/>
        <w:numPr>
          <w:ilvl w:val="0"/>
          <w:numId w:val="8"/>
        </w:numPr>
        <w:spacing w:line="700" w:lineRule="exact"/>
        <w:ind w:firstLineChars="0"/>
        <w:rPr>
          <w:sz w:val="24"/>
          <w:szCs w:val="24"/>
        </w:rPr>
      </w:pPr>
      <w:r>
        <w:rPr>
          <w:rFonts w:hint="eastAsia"/>
          <w:sz w:val="24"/>
          <w:szCs w:val="24"/>
        </w:rPr>
        <w:t>巡视过程中发现不文明现象立即妥善处理，及时上报。</w:t>
      </w:r>
    </w:p>
    <w:p>
      <w:pPr>
        <w:pStyle w:val="9"/>
        <w:numPr>
          <w:ilvl w:val="0"/>
          <w:numId w:val="8"/>
        </w:numPr>
        <w:spacing w:line="700" w:lineRule="exact"/>
        <w:ind w:firstLineChars="0"/>
        <w:rPr>
          <w:sz w:val="24"/>
          <w:szCs w:val="24"/>
        </w:rPr>
      </w:pPr>
      <w:r>
        <w:rPr>
          <w:rFonts w:hint="eastAsia"/>
          <w:sz w:val="24"/>
          <w:szCs w:val="24"/>
        </w:rPr>
        <w:t>认真检查有无违反校区管理规定的行为及可能损害校区利益的事情，发现有异味、异响等情况及时处理并上报。</w:t>
      </w:r>
    </w:p>
    <w:p>
      <w:pPr>
        <w:pStyle w:val="9"/>
        <w:numPr>
          <w:ilvl w:val="0"/>
          <w:numId w:val="8"/>
        </w:numPr>
        <w:spacing w:line="700" w:lineRule="exact"/>
        <w:ind w:firstLineChars="0"/>
        <w:rPr>
          <w:sz w:val="24"/>
          <w:szCs w:val="24"/>
        </w:rPr>
      </w:pPr>
      <w:r>
        <w:rPr>
          <w:rFonts w:hint="eastAsia"/>
          <w:sz w:val="24"/>
          <w:szCs w:val="24"/>
          <w:lang w:val="en-US" w:eastAsia="zh-CN"/>
        </w:rPr>
        <w:t>负责对外来</w:t>
      </w:r>
      <w:r>
        <w:rPr>
          <w:rFonts w:hint="eastAsia"/>
          <w:sz w:val="24"/>
          <w:szCs w:val="24"/>
        </w:rPr>
        <w:t>人员、车辆、物资</w:t>
      </w:r>
      <w:r>
        <w:rPr>
          <w:rFonts w:hint="eastAsia"/>
          <w:sz w:val="24"/>
          <w:szCs w:val="24"/>
          <w:lang w:val="en-US" w:eastAsia="zh-CN"/>
        </w:rPr>
        <w:t>进出登记</w:t>
      </w:r>
      <w:r>
        <w:rPr>
          <w:rFonts w:hint="eastAsia"/>
          <w:sz w:val="24"/>
          <w:szCs w:val="24"/>
        </w:rPr>
        <w:t>，跟踪</w:t>
      </w:r>
      <w:r>
        <w:rPr>
          <w:rFonts w:hint="eastAsia"/>
          <w:sz w:val="24"/>
          <w:szCs w:val="24"/>
          <w:lang w:val="en-US" w:eastAsia="zh-CN"/>
        </w:rPr>
        <w:t>引导</w:t>
      </w:r>
      <w:r>
        <w:rPr>
          <w:rFonts w:hint="eastAsia"/>
          <w:sz w:val="24"/>
          <w:szCs w:val="24"/>
        </w:rPr>
        <w:t>到位，</w:t>
      </w:r>
      <w:r>
        <w:rPr>
          <w:rFonts w:hint="eastAsia"/>
          <w:sz w:val="24"/>
          <w:szCs w:val="24"/>
          <w:lang w:val="en-US" w:eastAsia="zh-CN"/>
        </w:rPr>
        <w:t>做好门前“三包”工作，</w:t>
      </w:r>
      <w:r>
        <w:rPr>
          <w:rFonts w:hint="eastAsia"/>
          <w:sz w:val="24"/>
          <w:szCs w:val="24"/>
        </w:rPr>
        <w:t>不做有损校区形象的事情。</w:t>
      </w:r>
    </w:p>
    <w:p>
      <w:pPr>
        <w:pStyle w:val="9"/>
        <w:numPr>
          <w:ilvl w:val="0"/>
          <w:numId w:val="8"/>
        </w:numPr>
        <w:spacing w:line="700" w:lineRule="exact"/>
        <w:ind w:firstLineChars="0"/>
        <w:rPr>
          <w:sz w:val="24"/>
          <w:szCs w:val="24"/>
        </w:rPr>
      </w:pPr>
      <w:r>
        <w:rPr>
          <w:rFonts w:hint="eastAsia"/>
          <w:sz w:val="24"/>
          <w:szCs w:val="24"/>
        </w:rPr>
        <w:t>对不遵守校区规定的行为要立即制止并汇报，要做到有礼有节。</w:t>
      </w:r>
    </w:p>
    <w:p>
      <w:pPr>
        <w:pStyle w:val="9"/>
        <w:numPr>
          <w:ilvl w:val="0"/>
          <w:numId w:val="8"/>
        </w:numPr>
        <w:spacing w:line="700" w:lineRule="exact"/>
        <w:ind w:firstLineChars="0"/>
        <w:rPr>
          <w:sz w:val="24"/>
          <w:szCs w:val="24"/>
        </w:rPr>
      </w:pPr>
      <w:r>
        <w:rPr>
          <w:rFonts w:hint="eastAsia"/>
          <w:sz w:val="24"/>
          <w:szCs w:val="24"/>
        </w:rPr>
        <w:t>夜间巡逻按照规定的时间、路线巡逻并做好记录。</w:t>
      </w:r>
    </w:p>
    <w:p>
      <w:pPr>
        <w:pStyle w:val="9"/>
        <w:numPr>
          <w:ilvl w:val="0"/>
          <w:numId w:val="8"/>
        </w:numPr>
        <w:spacing w:line="700" w:lineRule="exact"/>
        <w:ind w:firstLineChars="0"/>
        <w:rPr>
          <w:sz w:val="24"/>
          <w:szCs w:val="24"/>
        </w:rPr>
      </w:pPr>
      <w:r>
        <w:rPr>
          <w:rFonts w:hint="eastAsia"/>
          <w:sz w:val="24"/>
          <w:szCs w:val="24"/>
        </w:rPr>
        <w:t>当班期间严禁看书报、玩手机、听音乐及做其他与工作无关的事</w:t>
      </w:r>
      <w:r>
        <w:rPr>
          <w:rFonts w:hint="eastAsia"/>
          <w:sz w:val="24"/>
          <w:szCs w:val="24"/>
          <w:lang w:eastAsia="zh-CN"/>
        </w:rPr>
        <w:t>，</w:t>
      </w:r>
      <w:r>
        <w:rPr>
          <w:rFonts w:hint="eastAsia"/>
          <w:sz w:val="24"/>
          <w:szCs w:val="24"/>
          <w:lang w:val="en-US" w:eastAsia="zh-CN"/>
        </w:rPr>
        <w:t>做好学生进出校门检查，上课期间严禁闲杂人员进入教学区域。</w:t>
      </w:r>
    </w:p>
    <w:p>
      <w:pPr>
        <w:pStyle w:val="9"/>
        <w:numPr>
          <w:ilvl w:val="0"/>
          <w:numId w:val="8"/>
        </w:numPr>
        <w:spacing w:line="700" w:lineRule="exact"/>
        <w:ind w:firstLineChars="0"/>
        <w:rPr>
          <w:sz w:val="24"/>
          <w:szCs w:val="24"/>
        </w:rPr>
      </w:pPr>
      <w:r>
        <w:rPr>
          <w:rFonts w:hint="eastAsia"/>
          <w:sz w:val="24"/>
          <w:szCs w:val="24"/>
        </w:rPr>
        <w:t>积极配合其他岗位做好有关工作，服从上级工作安排，认真完成上级交办的其他工作任务。</w:t>
      </w:r>
    </w:p>
    <w:p>
      <w:pPr>
        <w:pStyle w:val="9"/>
        <w:spacing w:line="700" w:lineRule="exact"/>
        <w:ind w:left="720" w:firstLine="0" w:firstLineChars="0"/>
        <w:rPr>
          <w:sz w:val="24"/>
          <w:szCs w:val="24"/>
        </w:rPr>
      </w:pP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pStyle w:val="11"/>
        <w:shd w:val="clear" w:color="auto" w:fill="FFFFFF"/>
        <w:spacing w:before="0" w:beforeAutospacing="0" w:after="0" w:afterAutospacing="0" w:line="360" w:lineRule="auto"/>
        <w:jc w:val="center"/>
        <w:rPr>
          <w:rFonts w:hint="eastAsia" w:ascii="Tahoma" w:hAnsi="Tahoma" w:eastAsia="微软雅黑"/>
          <w:color w:val="FF0000"/>
          <w:sz w:val="24"/>
          <w:szCs w:val="24"/>
          <w:lang w:val="en-US" w:eastAsia="zh-CN"/>
        </w:rPr>
      </w:pPr>
    </w:p>
    <w:p>
      <w:pPr>
        <w:pStyle w:val="11"/>
        <w:shd w:val="clear" w:color="auto" w:fill="FFFFFF"/>
        <w:spacing w:before="0" w:beforeAutospacing="0" w:after="0" w:afterAutospacing="0" w:line="360" w:lineRule="auto"/>
        <w:jc w:val="center"/>
        <w:rPr>
          <w:rFonts w:hint="eastAsia" w:ascii="Tahoma" w:hAnsi="Tahoma" w:eastAsia="微软雅黑"/>
          <w:color w:val="FF0000"/>
          <w:sz w:val="40"/>
          <w:szCs w:val="22"/>
        </w:rPr>
      </w:pPr>
      <w:r>
        <w:rPr>
          <w:rFonts w:hint="eastAsia" w:ascii="Tahoma" w:hAnsi="Tahoma" w:eastAsia="微软雅黑"/>
          <w:color w:val="FF0000"/>
          <w:sz w:val="40"/>
          <w:szCs w:val="22"/>
          <w:lang w:val="en-US" w:eastAsia="zh-CN"/>
        </w:rPr>
        <w:t>消控</w:t>
      </w:r>
      <w:r>
        <w:rPr>
          <w:rFonts w:hint="eastAsia" w:ascii="Tahoma" w:hAnsi="Tahoma" w:eastAsia="微软雅黑"/>
          <w:color w:val="FF0000"/>
          <w:sz w:val="40"/>
          <w:szCs w:val="22"/>
        </w:rPr>
        <w:t>岗位职责</w:t>
      </w:r>
    </w:p>
    <w:p>
      <w:pPr>
        <w:pStyle w:val="11"/>
        <w:shd w:val="clear" w:color="auto" w:fill="FFFFFF"/>
        <w:spacing w:before="0" w:beforeAutospacing="0" w:after="0" w:afterAutospacing="0" w:line="360" w:lineRule="auto"/>
        <w:jc w:val="center"/>
        <w:rPr>
          <w:rFonts w:hint="eastAsia" w:ascii="Tahoma" w:hAnsi="Tahoma" w:eastAsia="微软雅黑"/>
          <w:color w:val="FF0000"/>
          <w:sz w:val="24"/>
          <w:szCs w:val="24"/>
        </w:rPr>
      </w:pP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熟悉消防管理制度，熟悉校园各区域消防设施以及周边环境。</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严格执行物业公司各项规章制度及工作流程。</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保证火灾报警、灭火系统正常工作，如遇火灾事故，立即组织指挥义务消防队员赶赴现场扑救，同时拨打119火警电话，及时操作联动设备，向有关领导报告，详细做好记录。</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接到火灾报警信号或通知时，及时通知人员赶到现场，查看报警原因。</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对消防设备定期测试、清扫保养工作，保持消控室干净整洁。</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严格遵守监控设备操作流程，禁止调整主机系统或用于其他用途。</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巡视发现消防设备故障及时通知维保单位并做好详细记录。</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发现情况及时报告，严禁扣压情况，擅自处理。</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非值班人员未经同意不得进入消控室，对进出人员须做好相关登记。</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做好值班记录，对上级布置的工作详细记录并交接清楚。</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做好资料保管与保密工作，不准向无关人员透漏消防设备使用情况。</w:t>
      </w:r>
    </w:p>
    <w:p>
      <w:pPr>
        <w:pStyle w:val="11"/>
        <w:keepNext w:val="0"/>
        <w:keepLines w:val="0"/>
        <w:pageBreakBefore w:val="0"/>
        <w:widowControl/>
        <w:numPr>
          <w:ilvl w:val="0"/>
          <w:numId w:val="9"/>
        </w:numPr>
        <w:shd w:val="clear" w:color="auto" w:fill="FFFFFF"/>
        <w:kinsoku/>
        <w:wordWrap/>
        <w:overflowPunct/>
        <w:topLinePunct w:val="0"/>
        <w:autoSpaceDE/>
        <w:autoSpaceDN/>
        <w:bidi w:val="0"/>
        <w:adjustRightInd/>
        <w:snapToGrid/>
        <w:spacing w:before="0" w:beforeAutospacing="0" w:after="0" w:afterAutospacing="0" w:line="480" w:lineRule="auto"/>
        <w:jc w:val="left"/>
        <w:textAlignment w:val="auto"/>
        <w:outlineLvl w:val="9"/>
        <w:rPr>
          <w:rFonts w:hint="eastAsia" w:ascii="Tahoma" w:hAnsi="Tahoma" w:eastAsia="微软雅黑"/>
          <w:color w:val="auto"/>
          <w:sz w:val="24"/>
          <w:szCs w:val="24"/>
          <w:lang w:val="en-US" w:eastAsia="zh-CN"/>
        </w:rPr>
      </w:pPr>
      <w:r>
        <w:rPr>
          <w:rFonts w:hint="eastAsia" w:ascii="Tahoma" w:hAnsi="Tahoma" w:eastAsia="微软雅黑"/>
          <w:color w:val="auto"/>
          <w:sz w:val="24"/>
          <w:szCs w:val="24"/>
          <w:lang w:val="en-US" w:eastAsia="zh-CN"/>
        </w:rPr>
        <w:t>不得使用消控值班电话拨打与工作无关的电话，严禁使用监控设备收、录、放与工作无关的音乐、视频。</w:t>
      </w:r>
    </w:p>
    <w:p>
      <w:pPr>
        <w:pStyle w:val="11"/>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jc w:val="left"/>
        <w:textAlignment w:val="auto"/>
        <w:outlineLvl w:val="9"/>
        <w:rPr>
          <w:rFonts w:hint="eastAsia" w:ascii="Tahoma" w:hAnsi="Tahoma" w:eastAsia="微软雅黑"/>
          <w:color w:val="auto"/>
          <w:sz w:val="24"/>
          <w:szCs w:val="24"/>
          <w:lang w:val="en-US" w:eastAsia="zh-CN"/>
        </w:rPr>
      </w:pPr>
    </w:p>
    <w:p>
      <w:pPr>
        <w:pStyle w:val="11"/>
        <w:shd w:val="clear" w:color="auto" w:fill="FFFFFF"/>
        <w:spacing w:before="0" w:beforeAutospacing="0" w:after="0" w:afterAutospacing="0" w:line="360" w:lineRule="auto"/>
        <w:ind w:firstLine="4320" w:firstLineChars="1800"/>
        <w:jc w:val="both"/>
        <w:rPr>
          <w:rFonts w:hint="eastAsia" w:ascii="Tahoma" w:hAnsi="Tahoma" w:eastAsia="微软雅黑"/>
          <w:color w:val="FF0000"/>
          <w:sz w:val="24"/>
          <w:szCs w:val="24"/>
        </w:rPr>
      </w:pPr>
      <w:r>
        <w:rPr>
          <w:rFonts w:hint="eastAsia"/>
          <w:sz w:val="24"/>
          <w:szCs w:val="24"/>
          <w:lang w:val="en-US" w:eastAsia="zh-CN"/>
        </w:rPr>
        <w:t>江苏高正物业管理有限公司</w:t>
      </w:r>
    </w:p>
    <w:p>
      <w:pPr>
        <w:pStyle w:val="9"/>
        <w:spacing w:line="500" w:lineRule="exact"/>
        <w:ind w:left="720" w:right="280" w:firstLine="0" w:firstLineChars="0"/>
        <w:jc w:val="right"/>
        <w:rPr>
          <w:sz w:val="24"/>
          <w:szCs w:val="24"/>
        </w:rPr>
      </w:pPr>
    </w:p>
    <w:p>
      <w:pPr>
        <w:spacing w:line="500" w:lineRule="exact"/>
        <w:ind w:right="1160"/>
        <w:rPr>
          <w:sz w:val="28"/>
        </w:rPr>
      </w:pPr>
    </w:p>
    <w:p>
      <w:pPr>
        <w:adjustRightInd/>
        <w:snapToGrid/>
        <w:spacing w:line="220" w:lineRule="atLeast"/>
        <w:jc w:val="center"/>
        <w:rPr>
          <w:rFonts w:ascii="Tahoma" w:hAnsi="Tahoma" w:eastAsia="微软雅黑"/>
          <w:color w:val="FF0000"/>
          <w:sz w:val="40"/>
          <w:szCs w:val="22"/>
        </w:rPr>
      </w:pPr>
      <w:r>
        <w:rPr>
          <w:rFonts w:hint="eastAsia" w:ascii="Tahoma" w:hAnsi="Tahoma" w:eastAsia="微软雅黑"/>
          <w:color w:val="FF0000"/>
          <w:sz w:val="40"/>
          <w:szCs w:val="22"/>
        </w:rPr>
        <w:t>维修工岗位职责</w:t>
      </w:r>
    </w:p>
    <w:p>
      <w:pPr>
        <w:pStyle w:val="11"/>
        <w:shd w:val="clear" w:color="auto" w:fill="FFFFFF"/>
        <w:spacing w:before="0" w:beforeAutospacing="0" w:after="0" w:afterAutospacing="0" w:line="360" w:lineRule="auto"/>
        <w:jc w:val="center"/>
        <w:rPr>
          <w:b/>
          <w:bCs/>
          <w:color w:val="323232"/>
          <w:sz w:val="28"/>
          <w:szCs w:val="338"/>
        </w:rPr>
      </w:pPr>
    </w:p>
    <w:p>
      <w:pPr>
        <w:pStyle w:val="9"/>
        <w:numPr>
          <w:ilvl w:val="0"/>
          <w:numId w:val="10"/>
        </w:numPr>
        <w:spacing w:line="700" w:lineRule="exact"/>
        <w:ind w:firstLineChars="0"/>
        <w:rPr>
          <w:sz w:val="24"/>
          <w:szCs w:val="24"/>
        </w:rPr>
      </w:pPr>
      <w:r>
        <w:rPr>
          <w:rFonts w:hint="eastAsia"/>
          <w:sz w:val="24"/>
          <w:szCs w:val="24"/>
        </w:rPr>
        <w:t>工作人员必须服从领导，听从分配及管理。</w:t>
      </w:r>
    </w:p>
    <w:p>
      <w:pPr>
        <w:pStyle w:val="9"/>
        <w:numPr>
          <w:ilvl w:val="0"/>
          <w:numId w:val="10"/>
        </w:numPr>
        <w:spacing w:line="700" w:lineRule="exact"/>
        <w:ind w:firstLineChars="0"/>
        <w:rPr>
          <w:sz w:val="24"/>
          <w:szCs w:val="24"/>
        </w:rPr>
      </w:pPr>
      <w:r>
        <w:rPr>
          <w:rFonts w:hint="eastAsia"/>
          <w:sz w:val="24"/>
          <w:szCs w:val="24"/>
        </w:rPr>
        <w:t>工作人员必须热爱自己的本职工作，能吃苦耐劳，不怕脏、不怕累，全心全意的投入到自己的本职工作中。</w:t>
      </w:r>
    </w:p>
    <w:p>
      <w:pPr>
        <w:pStyle w:val="9"/>
        <w:numPr>
          <w:ilvl w:val="0"/>
          <w:numId w:val="11"/>
        </w:numPr>
        <w:spacing w:line="700" w:lineRule="exact"/>
        <w:ind w:firstLineChars="0"/>
        <w:rPr>
          <w:sz w:val="24"/>
          <w:szCs w:val="24"/>
        </w:rPr>
      </w:pPr>
      <w:r>
        <w:rPr>
          <w:sz w:val="24"/>
          <w:szCs w:val="24"/>
        </w:rPr>
        <w:t> </w:t>
      </w:r>
      <w:r>
        <w:rPr>
          <w:rFonts w:hint="eastAsia"/>
          <w:sz w:val="24"/>
          <w:szCs w:val="24"/>
        </w:rPr>
        <w:t>工作人员必须做好学校各项维修工作。报修随叫随到，一般小修小补，当天解决，保证维修质量。</w:t>
      </w:r>
    </w:p>
    <w:p>
      <w:pPr>
        <w:pStyle w:val="9"/>
        <w:numPr>
          <w:ilvl w:val="0"/>
          <w:numId w:val="11"/>
        </w:numPr>
        <w:spacing w:line="700" w:lineRule="exact"/>
        <w:ind w:firstLineChars="0"/>
        <w:rPr>
          <w:sz w:val="24"/>
          <w:szCs w:val="24"/>
        </w:rPr>
      </w:pPr>
      <w:r>
        <w:rPr>
          <w:rFonts w:hint="eastAsia"/>
          <w:sz w:val="24"/>
          <w:szCs w:val="24"/>
        </w:rPr>
        <w:t>合理利用原材料，节约用料，不浪费，废旧原料及更换材料要回仓库。</w:t>
      </w:r>
    </w:p>
    <w:p>
      <w:pPr>
        <w:pStyle w:val="9"/>
        <w:numPr>
          <w:ilvl w:val="0"/>
          <w:numId w:val="11"/>
        </w:numPr>
        <w:spacing w:line="700" w:lineRule="exact"/>
        <w:ind w:firstLineChars="0"/>
        <w:rPr>
          <w:sz w:val="24"/>
          <w:szCs w:val="24"/>
        </w:rPr>
      </w:pPr>
      <w:r>
        <w:rPr>
          <w:rFonts w:hint="eastAsia"/>
          <w:sz w:val="24"/>
          <w:szCs w:val="24"/>
        </w:rPr>
        <w:t>严禁上班时间做与工作无关的事情，严禁带无关人员进入学校，严禁无故迟到早退，严禁做有损学校形象有损学校荣誉的行为。</w:t>
      </w:r>
    </w:p>
    <w:p>
      <w:pPr>
        <w:pStyle w:val="9"/>
        <w:numPr>
          <w:ilvl w:val="0"/>
          <w:numId w:val="11"/>
        </w:numPr>
        <w:spacing w:line="700" w:lineRule="exact"/>
        <w:ind w:firstLineChars="0"/>
        <w:rPr>
          <w:sz w:val="24"/>
          <w:szCs w:val="24"/>
        </w:rPr>
      </w:pPr>
      <w:r>
        <w:rPr>
          <w:rFonts w:hint="eastAsia"/>
          <w:sz w:val="24"/>
          <w:szCs w:val="24"/>
        </w:rPr>
        <w:t>凡因违反学校规定，工作失职或有悖工作职责的，学校要追究当事人责任并赔偿损失，直至辞退。</w:t>
      </w:r>
    </w:p>
    <w:p>
      <w:pPr>
        <w:pStyle w:val="9"/>
        <w:numPr>
          <w:ilvl w:val="0"/>
          <w:numId w:val="11"/>
        </w:numPr>
        <w:spacing w:line="700" w:lineRule="exact"/>
        <w:ind w:firstLineChars="0"/>
        <w:rPr>
          <w:sz w:val="24"/>
          <w:szCs w:val="24"/>
        </w:rPr>
      </w:pPr>
      <w:r>
        <w:rPr>
          <w:rFonts w:hint="eastAsia"/>
          <w:sz w:val="24"/>
          <w:szCs w:val="24"/>
        </w:rPr>
        <w:t>完成</w:t>
      </w:r>
      <w:r>
        <w:rPr>
          <w:rFonts w:hint="eastAsia"/>
          <w:sz w:val="24"/>
          <w:szCs w:val="24"/>
          <w:lang w:val="en-US" w:eastAsia="zh-CN"/>
        </w:rPr>
        <w:t>公司或校方</w:t>
      </w:r>
      <w:r>
        <w:rPr>
          <w:rFonts w:hint="eastAsia"/>
          <w:sz w:val="24"/>
          <w:szCs w:val="24"/>
        </w:rPr>
        <w:t>安排的临时性工作。</w:t>
      </w:r>
    </w:p>
    <w:p>
      <w:pPr>
        <w:pStyle w:val="9"/>
        <w:spacing w:line="700" w:lineRule="exact"/>
        <w:ind w:left="720" w:firstLine="0" w:firstLineChars="0"/>
        <w:rPr>
          <w:sz w:val="24"/>
          <w:szCs w:val="24"/>
        </w:rPr>
      </w:pPr>
    </w:p>
    <w:p>
      <w:pPr>
        <w:pStyle w:val="9"/>
        <w:spacing w:line="500" w:lineRule="exact"/>
        <w:ind w:left="720" w:firstLine="0" w:firstLineChars="0"/>
        <w:jc w:val="right"/>
        <w:rPr>
          <w:rFonts w:hint="eastAsia" w:eastAsia="微软雅黑"/>
          <w:sz w:val="24"/>
          <w:szCs w:val="24"/>
          <w:lang w:val="en-US" w:eastAsia="zh-CN"/>
        </w:rPr>
      </w:pPr>
      <w:r>
        <w:rPr>
          <w:rFonts w:hint="eastAsia"/>
          <w:sz w:val="24"/>
          <w:szCs w:val="24"/>
          <w:lang w:val="en-US" w:eastAsia="zh-CN"/>
        </w:rPr>
        <w:t>江苏高正物业管理有限公司</w:t>
      </w:r>
    </w:p>
    <w:p>
      <w:pPr>
        <w:pStyle w:val="9"/>
        <w:spacing w:line="500" w:lineRule="exact"/>
        <w:ind w:left="720" w:right="420" w:firstLine="0" w:firstLineChars="0"/>
        <w:jc w:val="right"/>
        <w:rPr>
          <w:sz w:val="24"/>
          <w:szCs w:val="24"/>
        </w:rPr>
      </w:pPr>
    </w:p>
    <w:p>
      <w:pPr>
        <w:spacing w:line="700" w:lineRule="exact"/>
      </w:pPr>
    </w:p>
    <w:p>
      <w:pPr>
        <w:adjustRightInd/>
        <w:snapToGrid/>
        <w:spacing w:line="220" w:lineRule="atLeast"/>
        <w:rPr>
          <w:sz w:val="28"/>
        </w:rPr>
      </w:pPr>
    </w:p>
    <w:p>
      <w:pPr>
        <w:adjustRightInd/>
        <w:snapToGrid/>
        <w:spacing w:line="220" w:lineRule="atLeast"/>
        <w:rPr>
          <w:sz w:val="28"/>
        </w:rPr>
      </w:pPr>
    </w:p>
    <w:p>
      <w:pPr>
        <w:adjustRightInd/>
        <w:snapToGrid/>
        <w:spacing w:line="220" w:lineRule="atLeast"/>
        <w:rPr>
          <w:sz w:val="28"/>
        </w:rPr>
      </w:pPr>
    </w:p>
    <w:p>
      <w:pPr>
        <w:jc w:val="center"/>
        <w:rPr>
          <w:rFonts w:hint="eastAsia" w:asciiTheme="minorEastAsia" w:hAnsiTheme="minorEastAsia"/>
          <w:b/>
          <w:sz w:val="32"/>
          <w:szCs w:val="24"/>
        </w:rPr>
      </w:pPr>
      <w:r>
        <w:rPr>
          <w:rFonts w:hint="eastAsia" w:asciiTheme="minorEastAsia" w:hAnsiTheme="minorEastAsia"/>
          <w:b/>
          <w:sz w:val="32"/>
          <w:szCs w:val="24"/>
        </w:rPr>
        <w:t>维修工作制度</w:t>
      </w:r>
    </w:p>
    <w:p>
      <w:pPr>
        <w:jc w:val="center"/>
        <w:rPr>
          <w:rFonts w:asciiTheme="minorEastAsia" w:hAnsiTheme="minorEastAsia"/>
          <w:sz w:val="20"/>
          <w:szCs w:val="24"/>
        </w:rPr>
      </w:pP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1、严格遵守公司制度，礼仪、形象与服务规范。</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2、负责辖区内设施设备的管理、运行、维护工作，并做好值班记录。</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3、及时有效处理所管区域内发生的有关维修突发事件及业主投诉的处理。</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4、及时对业主日常报修及公共部位报修进行维修，礼貌、优质、高效地完成维修任务。</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5、每天定时巡视公共设施设备各部位运行状况，发现异常和损坏及时维修，如不能当场维修的及时做好记录并报修。</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6、制定好各类给排水系统、配电系统等设备设施的养护计划和应急措施。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7、认真做好交接班工作，保管好资料、图表、工具。</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8、积极主动向上级领导请示报告工作。</w:t>
      </w:r>
    </w:p>
    <w:p>
      <w:pPr>
        <w:widowControl/>
        <w:jc w:val="left"/>
        <w:rPr>
          <w:rFonts w:asciiTheme="minorEastAsia" w:hAnsiTheme="minorEastAsia"/>
          <w:sz w:val="24"/>
          <w:szCs w:val="24"/>
        </w:rPr>
      </w:pPr>
      <w:r>
        <w:rPr>
          <w:rFonts w:asciiTheme="minorEastAsia" w:hAnsiTheme="minorEastAsia"/>
          <w:sz w:val="24"/>
          <w:szCs w:val="24"/>
        </w:rPr>
        <w:br w:type="page"/>
      </w:r>
    </w:p>
    <w:p>
      <w:pPr>
        <w:jc w:val="center"/>
        <w:rPr>
          <w:rFonts w:hint="eastAsia" w:asciiTheme="minorEastAsia" w:hAnsiTheme="minorEastAsia"/>
          <w:b/>
          <w:sz w:val="32"/>
          <w:szCs w:val="24"/>
        </w:rPr>
      </w:pPr>
      <w:r>
        <w:rPr>
          <w:rFonts w:hint="eastAsia" w:asciiTheme="minorEastAsia" w:hAnsiTheme="minorEastAsia"/>
          <w:b/>
          <w:sz w:val="32"/>
          <w:szCs w:val="24"/>
        </w:rPr>
        <w:t>绿化养护制度</w:t>
      </w:r>
    </w:p>
    <w:p>
      <w:pPr>
        <w:jc w:val="center"/>
        <w:rPr>
          <w:rFonts w:hint="eastAsia" w:asciiTheme="minorEastAsia" w:hAnsiTheme="minorEastAsia"/>
          <w:b/>
          <w:sz w:val="22"/>
          <w:szCs w:val="24"/>
        </w:rPr>
      </w:pP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绿化工作是改善生态环境、美化</w:t>
      </w:r>
      <w:r>
        <w:rPr>
          <w:rFonts w:hint="eastAsia" w:asciiTheme="minorEastAsia" w:hAnsiTheme="minorEastAsia"/>
          <w:sz w:val="24"/>
          <w:szCs w:val="24"/>
          <w:lang w:val="en-US" w:eastAsia="zh-CN"/>
        </w:rPr>
        <w:t>校园</w:t>
      </w:r>
      <w:r>
        <w:rPr>
          <w:rFonts w:hint="eastAsia" w:asciiTheme="minorEastAsia" w:hAnsiTheme="minorEastAsia"/>
          <w:sz w:val="24"/>
          <w:szCs w:val="24"/>
        </w:rPr>
        <w:t>、美化生活的一项重要工作，关系到</w:t>
      </w:r>
      <w:r>
        <w:rPr>
          <w:rFonts w:hint="eastAsia" w:asciiTheme="minorEastAsia" w:hAnsiTheme="minorEastAsia"/>
          <w:sz w:val="24"/>
          <w:szCs w:val="24"/>
          <w:lang w:val="en-US" w:eastAsia="zh-CN"/>
        </w:rPr>
        <w:t>校园</w:t>
      </w:r>
      <w:r>
        <w:rPr>
          <w:rFonts w:hint="eastAsia" w:asciiTheme="minorEastAsia" w:hAnsiTheme="minorEastAsia"/>
          <w:sz w:val="24"/>
          <w:szCs w:val="24"/>
        </w:rPr>
        <w:t>的环境和形象，直接反映了物业公司的管理水平，绿化养护队应高度重视这一工作，严格遵守以下制度。</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（一）严格按照国家和政府规定，确保绿化完好率98%以上，</w:t>
      </w:r>
      <w:r>
        <w:rPr>
          <w:rFonts w:hint="eastAsia" w:asciiTheme="minorEastAsia" w:hAnsiTheme="minorEastAsia"/>
          <w:sz w:val="24"/>
          <w:szCs w:val="24"/>
          <w:lang w:val="en-US" w:eastAsia="zh-CN"/>
        </w:rPr>
        <w:t>物管</w:t>
      </w:r>
      <w:r>
        <w:rPr>
          <w:rFonts w:hint="eastAsia" w:asciiTheme="minorEastAsia" w:hAnsiTheme="minorEastAsia"/>
          <w:sz w:val="24"/>
          <w:szCs w:val="24"/>
        </w:rPr>
        <w:t>中心以此指标考核绿化工作。</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二</w:t>
      </w:r>
      <w:r>
        <w:rPr>
          <w:rFonts w:hint="eastAsia" w:asciiTheme="minorEastAsia" w:hAnsiTheme="minorEastAsia"/>
          <w:sz w:val="24"/>
          <w:szCs w:val="24"/>
        </w:rPr>
        <w:t>）根据季节、天气和花卉品种确定浇水量，选用不同淋水工具，种植幼苗用细孔花壶，中苗用粗孔壶，成苗或草坪应胶管套水龙头。花木、草坪每周淋透土水一次，草坪土壤湿度不少于5厘米。注意节约用水，不用水时关紧水龙头，水龙头坏了应及时修理或更换。</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三</w:t>
      </w:r>
      <w:r>
        <w:rPr>
          <w:rFonts w:hint="eastAsia" w:asciiTheme="minorEastAsia" w:hAnsiTheme="minorEastAsia"/>
          <w:sz w:val="24"/>
          <w:szCs w:val="24"/>
        </w:rPr>
        <w:t>）除草及时，保持草坪、花圃清洁。结合除草进行松土、施肥；施肥应贯彻“勤施、薄施”的原则，避免肥料浓度过高造成肥害。</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四</w:t>
      </w:r>
      <w:r>
        <w:rPr>
          <w:rFonts w:hint="eastAsia" w:asciiTheme="minorEastAsia" w:hAnsiTheme="minorEastAsia"/>
          <w:sz w:val="24"/>
          <w:szCs w:val="24"/>
        </w:rPr>
        <w:t>）发现病虫害要及时防治，不要让其蔓延扩大。喷药时，农药要妥善保管，要按防治对象配置药剂，按规章做好防范工作，保证人畜花木安全。在没有掌握适度的药剂浓度之前，要先行小量喷施实验后，才大量使用，既做到除病虫害又保证花木正常生长。</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五</w:t>
      </w:r>
      <w:r>
        <w:rPr>
          <w:rFonts w:hint="eastAsia" w:asciiTheme="minorEastAsia" w:hAnsiTheme="minorEastAsia"/>
          <w:sz w:val="24"/>
          <w:szCs w:val="24"/>
        </w:rPr>
        <w:t>）台风前对花木要做立支柱，疏剪枝叶的防风工作；风后清除花木折断的干、枝，扶正倒斜的花木。</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六</w:t>
      </w:r>
      <w:r>
        <w:rPr>
          <w:rFonts w:hint="eastAsia" w:asciiTheme="minorEastAsia" w:hAnsiTheme="minorEastAsia"/>
          <w:sz w:val="24"/>
          <w:szCs w:val="24"/>
        </w:rPr>
        <w:t>）绿化养护要培养员工的敬业精神，养成严格按照规章施工的作风，加强业务培训，使员工成为一专多能的骨干力量。</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七</w:t>
      </w:r>
      <w:r>
        <w:rPr>
          <w:rFonts w:hint="eastAsia" w:asciiTheme="minorEastAsia" w:hAnsiTheme="minorEastAsia"/>
          <w:sz w:val="24"/>
          <w:szCs w:val="24"/>
        </w:rPr>
        <w:t>）爱护各种机械器具，使用时按操作规程，使用完后妥善保管，不经客服中心经理同意不得外借。</w:t>
      </w:r>
    </w:p>
    <w:p>
      <w:pPr>
        <w:widowControl/>
        <w:jc w:val="left"/>
        <w:rPr>
          <w:rFonts w:asciiTheme="minorEastAsia" w:hAnsiTheme="minorEastAsia"/>
          <w:sz w:val="24"/>
          <w:szCs w:val="24"/>
        </w:rPr>
      </w:pPr>
    </w:p>
    <w:p>
      <w:pPr>
        <w:jc w:val="center"/>
        <w:rPr>
          <w:rFonts w:hint="eastAsia" w:asciiTheme="minorEastAsia" w:hAnsiTheme="minorEastAsia"/>
          <w:b/>
          <w:sz w:val="22"/>
          <w:szCs w:val="24"/>
        </w:rPr>
      </w:pPr>
      <w:r>
        <w:rPr>
          <w:rFonts w:hint="eastAsia" w:asciiTheme="minorEastAsia" w:hAnsiTheme="minorEastAsia"/>
          <w:b/>
          <w:sz w:val="32"/>
          <w:szCs w:val="24"/>
        </w:rPr>
        <w:t>环境保洁工作制度</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为保持</w:t>
      </w:r>
      <w:r>
        <w:rPr>
          <w:rFonts w:hint="eastAsia" w:asciiTheme="minorEastAsia" w:hAnsiTheme="minorEastAsia"/>
          <w:sz w:val="24"/>
          <w:szCs w:val="24"/>
          <w:lang w:val="en-US" w:eastAsia="zh-CN"/>
        </w:rPr>
        <w:t>校园</w:t>
      </w:r>
      <w:r>
        <w:rPr>
          <w:rFonts w:hint="eastAsia" w:asciiTheme="minorEastAsia" w:hAnsiTheme="minorEastAsia"/>
          <w:sz w:val="24"/>
          <w:szCs w:val="24"/>
        </w:rPr>
        <w:t>干净整洁，使</w:t>
      </w:r>
      <w:r>
        <w:rPr>
          <w:rFonts w:hint="eastAsia" w:asciiTheme="minorEastAsia" w:hAnsiTheme="minorEastAsia"/>
          <w:sz w:val="24"/>
          <w:szCs w:val="24"/>
          <w:lang w:val="en-US" w:eastAsia="zh-CN"/>
        </w:rPr>
        <w:t>学生</w:t>
      </w:r>
      <w:r>
        <w:rPr>
          <w:rFonts w:hint="eastAsia" w:asciiTheme="minorEastAsia" w:hAnsiTheme="minorEastAsia"/>
          <w:sz w:val="24"/>
          <w:szCs w:val="24"/>
        </w:rPr>
        <w:t>享有舒适的</w:t>
      </w:r>
      <w:r>
        <w:rPr>
          <w:rFonts w:hint="eastAsia" w:asciiTheme="minorEastAsia" w:hAnsiTheme="minorEastAsia"/>
          <w:sz w:val="24"/>
          <w:szCs w:val="24"/>
          <w:lang w:val="en-US" w:eastAsia="zh-CN"/>
        </w:rPr>
        <w:t>学习</w:t>
      </w:r>
      <w:r>
        <w:rPr>
          <w:rFonts w:hint="eastAsia" w:asciiTheme="minorEastAsia" w:hAnsiTheme="minorEastAsia"/>
          <w:sz w:val="24"/>
          <w:szCs w:val="24"/>
        </w:rPr>
        <w:t>环境，结合</w:t>
      </w:r>
      <w:r>
        <w:rPr>
          <w:rFonts w:hint="eastAsia" w:asciiTheme="minorEastAsia" w:hAnsiTheme="minorEastAsia"/>
          <w:sz w:val="24"/>
          <w:szCs w:val="24"/>
          <w:lang w:val="en-US" w:eastAsia="zh-CN"/>
        </w:rPr>
        <w:t>校园</w:t>
      </w:r>
      <w:r>
        <w:rPr>
          <w:rFonts w:hint="eastAsia" w:asciiTheme="minorEastAsia" w:hAnsiTheme="minorEastAsia"/>
          <w:sz w:val="24"/>
          <w:szCs w:val="24"/>
        </w:rPr>
        <w:t>实际情况，特制定本制度。</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（一）清扫保洁队员应热爱本职工作，培养良好的职业道德和敬业精神，不怕苦、不怕脏、不怕累，用汗水赢得社会的尊重和承认。</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（二）严格执行</w:t>
      </w:r>
      <w:r>
        <w:rPr>
          <w:rFonts w:hint="eastAsia" w:asciiTheme="minorEastAsia" w:hAnsiTheme="minorEastAsia"/>
          <w:sz w:val="24"/>
          <w:szCs w:val="24"/>
          <w:lang w:val="en-US" w:eastAsia="zh-CN"/>
        </w:rPr>
        <w:t>物管</w:t>
      </w:r>
      <w:r>
        <w:rPr>
          <w:rFonts w:hint="eastAsia" w:asciiTheme="minorEastAsia" w:hAnsiTheme="minorEastAsia"/>
          <w:sz w:val="24"/>
          <w:szCs w:val="24"/>
        </w:rPr>
        <w:t>中心规定的以下清扫保洁工作程序，按时完成各项任务，并按规定的质量标准检查验收。</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（三）完成规定清扫任务后，应在</w:t>
      </w:r>
      <w:r>
        <w:rPr>
          <w:rFonts w:hint="eastAsia" w:asciiTheme="minorEastAsia" w:hAnsiTheme="minorEastAsia"/>
          <w:sz w:val="24"/>
          <w:szCs w:val="24"/>
          <w:lang w:val="en-US" w:eastAsia="zh-CN"/>
        </w:rPr>
        <w:t>校园</w:t>
      </w:r>
      <w:r>
        <w:rPr>
          <w:rFonts w:hint="eastAsia" w:asciiTheme="minorEastAsia" w:hAnsiTheme="minorEastAsia"/>
          <w:sz w:val="24"/>
          <w:szCs w:val="24"/>
        </w:rPr>
        <w:t>内认真巡查保洁，制止破坏环境卫生的行为。</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四</w:t>
      </w:r>
      <w:r>
        <w:rPr>
          <w:rFonts w:hint="eastAsia" w:asciiTheme="minorEastAsia" w:hAnsiTheme="minorEastAsia"/>
          <w:sz w:val="24"/>
          <w:szCs w:val="24"/>
        </w:rPr>
        <w:t>）保洁员在当班时间发现不卫生现象时，应立即予以清除，如工作量较大，应向领导报告，组织人员进行清除。</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五</w:t>
      </w:r>
      <w:r>
        <w:rPr>
          <w:rFonts w:hint="eastAsia" w:asciiTheme="minorEastAsia" w:hAnsiTheme="minorEastAsia"/>
          <w:sz w:val="24"/>
          <w:szCs w:val="24"/>
        </w:rPr>
        <w:t>）认真使用、保管各种清洁工具、机具、不得随意乱放，以免丢失、损坏，有意损坏或丢失工具的，要照价赔偿。</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六</w:t>
      </w:r>
      <w:r>
        <w:rPr>
          <w:rFonts w:hint="eastAsia" w:asciiTheme="minorEastAsia" w:hAnsiTheme="minorEastAsia"/>
          <w:sz w:val="24"/>
          <w:szCs w:val="24"/>
        </w:rPr>
        <w:t>）严格遵守劳动纪律，按时上、下班，上班时不得无故离开工作岗位，不得无故旷工，请假、事假须得到上级批准。</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七</w:t>
      </w:r>
      <w:r>
        <w:rPr>
          <w:rFonts w:hint="eastAsia" w:asciiTheme="minorEastAsia" w:hAnsiTheme="minorEastAsia"/>
          <w:sz w:val="24"/>
          <w:szCs w:val="24"/>
        </w:rPr>
        <w:t>）注意仪容仪表，上班时应着工作服，配戴岗位证，不得穿拖鞋、短裤上岗。</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八</w:t>
      </w:r>
      <w:r>
        <w:rPr>
          <w:rFonts w:hint="eastAsia" w:asciiTheme="minorEastAsia" w:hAnsiTheme="minorEastAsia"/>
          <w:sz w:val="24"/>
          <w:szCs w:val="24"/>
        </w:rPr>
        <w:t>）符合下列条件之一者，将酌情给予嘉奖、晋升：</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1、对搞好清扫保洁队管理，提高服务质量有重大贡献者；</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2、在服务工作中创造优异成绩者。</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九</w:t>
      </w:r>
      <w:r>
        <w:rPr>
          <w:rFonts w:hint="eastAsia" w:asciiTheme="minorEastAsia" w:hAnsiTheme="minorEastAsia"/>
          <w:sz w:val="24"/>
          <w:szCs w:val="24"/>
        </w:rPr>
        <w:t>）对违反劳动纪律和严重违法乱纪行为者，将按规定给予警告、停职直至开除的处理。</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asciiTheme="minorEastAsia" w:hAnsiTheme="minorEastAsia"/>
          <w:sz w:val="24"/>
          <w:szCs w:val="24"/>
        </w:rPr>
      </w:pPr>
      <w:r>
        <w:rPr>
          <w:rFonts w:asciiTheme="minorEastAsia" w:hAnsiTheme="minorEastAsia"/>
          <w:sz w:val="24"/>
          <w:szCs w:val="24"/>
        </w:rPr>
        <w:br w:type="page"/>
      </w:r>
    </w:p>
    <w:p>
      <w:pPr>
        <w:jc w:val="center"/>
        <w:rPr>
          <w:rFonts w:hint="eastAsia" w:asciiTheme="minorEastAsia" w:hAnsiTheme="minorEastAsia"/>
          <w:b/>
          <w:sz w:val="32"/>
          <w:szCs w:val="24"/>
        </w:rPr>
      </w:pPr>
      <w:r>
        <w:rPr>
          <w:rFonts w:hint="eastAsia" w:asciiTheme="minorEastAsia" w:hAnsiTheme="minorEastAsia"/>
          <w:b/>
          <w:sz w:val="32"/>
          <w:szCs w:val="24"/>
        </w:rPr>
        <w:t>秩序维护工作制度</w:t>
      </w:r>
    </w:p>
    <w:p>
      <w:pPr>
        <w:jc w:val="center"/>
        <w:rPr>
          <w:rFonts w:hint="eastAsia" w:asciiTheme="minorEastAsia" w:hAnsiTheme="minorEastAsia"/>
          <w:b/>
          <w:sz w:val="24"/>
          <w:szCs w:val="24"/>
        </w:rPr>
      </w:pP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（一）建立以优秀复员退伍军人为主的作风过硬的秩序维护队伍、交通管理队伍和兼职消防应急分队；组织由全体人员、绿化队伍、保洁队员为为主的义务消防队。</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（二）配备防护装备和先进的无线电通讯系统，提高突发事件的处理能力。</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（三）安装防盗、消防报警系统和自动监视系统，加装紧急逃生出口；</w:t>
      </w:r>
      <w:r>
        <w:rPr>
          <w:rFonts w:hint="eastAsia" w:asciiTheme="minorEastAsia" w:hAnsiTheme="minorEastAsia"/>
          <w:sz w:val="24"/>
          <w:szCs w:val="24"/>
          <w:lang w:val="en-US" w:eastAsia="zh-CN"/>
        </w:rPr>
        <w:t>对校园</w:t>
      </w:r>
      <w:r>
        <w:rPr>
          <w:rFonts w:hint="eastAsia" w:asciiTheme="minorEastAsia" w:hAnsiTheme="minorEastAsia"/>
          <w:sz w:val="24"/>
          <w:szCs w:val="24"/>
        </w:rPr>
        <w:t>安放泡沫、干粉灭火器并定期检查、维</w:t>
      </w:r>
      <w:r>
        <w:rPr>
          <w:rFonts w:hint="eastAsia" w:asciiTheme="minorEastAsia" w:hAnsiTheme="minorEastAsia"/>
          <w:sz w:val="24"/>
          <w:szCs w:val="24"/>
          <w:lang w:val="en-US" w:eastAsia="zh-CN"/>
        </w:rPr>
        <w:t>护</w:t>
      </w:r>
      <w:r>
        <w:rPr>
          <w:rFonts w:hint="eastAsia" w:asciiTheme="minorEastAsia" w:hAnsiTheme="minorEastAsia"/>
          <w:sz w:val="24"/>
          <w:szCs w:val="24"/>
        </w:rPr>
        <w:t>。</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（四）聘请公安、武警、消防官兵进行法律法规和职业道德教育及各项技能培训，举办治安、交通、消防知识竞赛，提高队伍的业务知识水平和战斗力。</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（五）组织消防队员和</w:t>
      </w:r>
      <w:r>
        <w:rPr>
          <w:rFonts w:hint="eastAsia" w:asciiTheme="minorEastAsia" w:hAnsiTheme="minorEastAsia"/>
          <w:sz w:val="24"/>
          <w:szCs w:val="24"/>
          <w:lang w:val="en-US" w:eastAsia="zh-CN"/>
        </w:rPr>
        <w:t>校园师生</w:t>
      </w:r>
      <w:r>
        <w:rPr>
          <w:rFonts w:hint="eastAsia" w:asciiTheme="minorEastAsia" w:hAnsiTheme="minorEastAsia"/>
          <w:sz w:val="24"/>
          <w:szCs w:val="24"/>
        </w:rPr>
        <w:t>进行楼宇实地消防、急救和疏散演习。</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（六）实行24小时全天候值勤巡逻，消除各种不安全隐患，发现异常情况及时报告处理。</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rPr>
        <w:t>（七）广泛开展各种宣传活动，在全</w:t>
      </w:r>
      <w:r>
        <w:rPr>
          <w:rFonts w:hint="eastAsia" w:asciiTheme="minorEastAsia" w:hAnsiTheme="minorEastAsia"/>
          <w:sz w:val="24"/>
          <w:szCs w:val="24"/>
          <w:lang w:val="en-US" w:eastAsia="zh-CN"/>
        </w:rPr>
        <w:t>校师生</w:t>
      </w:r>
      <w:r>
        <w:rPr>
          <w:rFonts w:hint="eastAsia" w:asciiTheme="minorEastAsia" w:hAnsiTheme="minorEastAsia"/>
          <w:sz w:val="24"/>
          <w:szCs w:val="24"/>
        </w:rPr>
        <w:t>中普及消防知识和治安防范知识。通过板报、宣传栏和登门宣讲等形式，示范灭火和逃生的应急程序，传授火警、匪警发生时的应急措施和救护知识</w:t>
      </w:r>
      <w:r>
        <w:rPr>
          <w:rFonts w:hint="eastAsia" w:asciiTheme="minorEastAsia" w:hAnsiTheme="minorEastAsia"/>
          <w:sz w:val="24"/>
          <w:szCs w:val="24"/>
          <w:lang w:eastAsia="zh-CN"/>
        </w:rPr>
        <w:t>。</w:t>
      </w:r>
    </w:p>
    <w:p>
      <w:pPr>
        <w:widowControl/>
        <w:jc w:val="left"/>
        <w:rPr>
          <w:rFonts w:asciiTheme="minorEastAsia" w:hAnsiTheme="minorEastAsia"/>
          <w:sz w:val="24"/>
          <w:szCs w:val="24"/>
        </w:rPr>
      </w:pPr>
      <w:r>
        <w:rPr>
          <w:rFonts w:asciiTheme="minorEastAsia" w:hAnsiTheme="minorEastAsia"/>
          <w:sz w:val="24"/>
          <w:szCs w:val="24"/>
        </w:rPr>
        <w:br w:type="page"/>
      </w:r>
    </w:p>
    <w:p>
      <w:pPr>
        <w:jc w:val="center"/>
        <w:rPr>
          <w:rFonts w:hint="eastAsia" w:asciiTheme="minorEastAsia" w:hAnsiTheme="minorEastAsia"/>
          <w:b/>
          <w:sz w:val="32"/>
          <w:szCs w:val="24"/>
        </w:rPr>
      </w:pPr>
      <w:r>
        <w:rPr>
          <w:rFonts w:hint="eastAsia" w:asciiTheme="minorEastAsia" w:hAnsiTheme="minorEastAsia"/>
          <w:b/>
          <w:sz w:val="32"/>
          <w:szCs w:val="24"/>
        </w:rPr>
        <w:t>消控中心管理制度</w:t>
      </w:r>
    </w:p>
    <w:p>
      <w:pPr>
        <w:jc w:val="center"/>
        <w:rPr>
          <w:rFonts w:hint="eastAsia" w:asciiTheme="minorEastAsia" w:hAnsiTheme="minorEastAsia"/>
          <w:b/>
          <w:sz w:val="22"/>
          <w:szCs w:val="24"/>
        </w:rPr>
      </w:pP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消防控制中心是掌握消防设备动态及发现火灾、火警的重要岗位，是整个</w:t>
      </w:r>
      <w:r>
        <w:rPr>
          <w:rFonts w:hint="eastAsia" w:asciiTheme="minorEastAsia" w:hAnsiTheme="minorEastAsia"/>
          <w:sz w:val="24"/>
          <w:szCs w:val="24"/>
          <w:lang w:val="en-US" w:eastAsia="zh-CN"/>
        </w:rPr>
        <w:t>校园</w:t>
      </w:r>
      <w:r>
        <w:rPr>
          <w:rFonts w:hint="eastAsia" w:asciiTheme="minorEastAsia" w:hAnsiTheme="minorEastAsia"/>
          <w:sz w:val="24"/>
          <w:szCs w:val="24"/>
        </w:rPr>
        <w:t>消防管理的心脏。为了加强消防控制中心的管理，特订立如下制度：</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（一）消防控制中心实行全天24小时专人轮流值班制。</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（二）控制中心的轮值人员必须具备高度的警觉性高度的责任心，能熟练操作设备。</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（三）值班人员在控制中心不准吸烟、喝酒、会客，不准进行其他与工作无关的活动。</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（四）值班人员在工作期间不得擅自离开工作岗位，如有特殊情况，应由其他轮值人员顶替方可离开。</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（五）控制中心各操作手柄每日作一次手动操作检查。</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（六）消防控制中心的设备外观不附有灰尘为合格。</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（七）控制中心的设备出现故障当班人员无法排除时，应第一时间报告</w:t>
      </w:r>
      <w:r>
        <w:rPr>
          <w:rFonts w:hint="eastAsia" w:asciiTheme="minorEastAsia" w:hAnsiTheme="minorEastAsia"/>
          <w:sz w:val="24"/>
          <w:szCs w:val="24"/>
          <w:lang w:val="en-US" w:eastAsia="zh-CN"/>
        </w:rPr>
        <w:t>物管</w:t>
      </w:r>
      <w:r>
        <w:rPr>
          <w:rFonts w:hint="eastAsia" w:asciiTheme="minorEastAsia" w:hAnsiTheme="minorEastAsia"/>
          <w:sz w:val="24"/>
          <w:szCs w:val="24"/>
        </w:rPr>
        <w:t>中心</w:t>
      </w:r>
      <w:r>
        <w:rPr>
          <w:rFonts w:hint="eastAsia" w:asciiTheme="minorEastAsia" w:hAnsiTheme="minorEastAsia"/>
          <w:sz w:val="24"/>
          <w:szCs w:val="24"/>
          <w:lang w:val="en-US" w:eastAsia="zh-CN"/>
        </w:rPr>
        <w:t>及维保单位</w:t>
      </w:r>
      <w:r>
        <w:rPr>
          <w:rFonts w:hint="eastAsia" w:asciiTheme="minorEastAsia" w:hAnsiTheme="minorEastAsia"/>
          <w:sz w:val="24"/>
          <w:szCs w:val="24"/>
        </w:rPr>
        <w:t>。</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（八）控制中心出现报警信号，首先打电话至报警部位查明真假情况，如若误报，立即消除，如发现异常情况或火警，先通知值班秩序维护员人员，同时</w:t>
      </w:r>
      <w:r>
        <w:rPr>
          <w:rFonts w:hint="eastAsia" w:asciiTheme="minorEastAsia" w:hAnsiTheme="minorEastAsia"/>
          <w:sz w:val="24"/>
          <w:szCs w:val="24"/>
          <w:lang w:val="en-US" w:eastAsia="zh-CN"/>
        </w:rPr>
        <w:t>拨打“119”并报</w:t>
      </w:r>
      <w:r>
        <w:rPr>
          <w:rFonts w:hint="eastAsia" w:asciiTheme="minorEastAsia" w:hAnsiTheme="minorEastAsia"/>
          <w:sz w:val="24"/>
          <w:szCs w:val="24"/>
        </w:rPr>
        <w:t>告</w:t>
      </w:r>
      <w:r>
        <w:rPr>
          <w:rFonts w:hint="eastAsia" w:asciiTheme="minorEastAsia" w:hAnsiTheme="minorEastAsia"/>
          <w:sz w:val="24"/>
          <w:szCs w:val="24"/>
          <w:lang w:val="en-US" w:eastAsia="zh-CN"/>
        </w:rPr>
        <w:t>物管</w:t>
      </w:r>
      <w:r>
        <w:rPr>
          <w:rFonts w:hint="eastAsia" w:asciiTheme="minorEastAsia" w:hAnsiTheme="minorEastAsia"/>
          <w:sz w:val="24"/>
          <w:szCs w:val="24"/>
        </w:rPr>
        <w:t>中心经理。事故处理完毕后，填写信号发生的时间、地点、真假、结论等记录。</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（九）每班当值人员都要填写控制设备的运行记录，运行过程中发现误报时应填写其时间、地点等，以方便查明原因。</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（十）控制中心的记录材料属设备档案资料，应长期保存。</w:t>
      </w:r>
    </w:p>
    <w:p>
      <w:pPr>
        <w:spacing w:line="360" w:lineRule="auto"/>
        <w:ind w:firstLine="640" w:firstLineChars="200"/>
        <w:jc w:val="center"/>
        <w:rPr>
          <w:rFonts w:hint="eastAsia" w:asciiTheme="minorEastAsia" w:hAnsiTheme="minorEastAsia"/>
          <w:b/>
          <w:bCs/>
          <w:sz w:val="32"/>
          <w:szCs w:val="32"/>
          <w:lang w:val="en-US" w:eastAsia="zh-CN"/>
        </w:rPr>
      </w:pPr>
      <w:r>
        <w:rPr>
          <w:rFonts w:hint="eastAsia" w:asciiTheme="minorEastAsia" w:hAnsiTheme="minorEastAsia"/>
          <w:b/>
          <w:bCs/>
          <w:sz w:val="32"/>
          <w:szCs w:val="32"/>
          <w:lang w:val="en-US" w:eastAsia="zh-CN"/>
        </w:rPr>
        <w:t>公寓管理站工作制度</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为</w:t>
      </w:r>
      <w:r>
        <w:rPr>
          <w:rFonts w:hint="eastAsia" w:asciiTheme="minorEastAsia" w:hAnsiTheme="minorEastAsia"/>
          <w:sz w:val="24"/>
          <w:szCs w:val="24"/>
          <w:lang w:val="en-US" w:eastAsia="zh-CN"/>
        </w:rPr>
        <w:t>创建温馨公寓，</w:t>
      </w:r>
      <w:r>
        <w:rPr>
          <w:rFonts w:hint="eastAsia" w:asciiTheme="minorEastAsia" w:hAnsiTheme="minorEastAsia"/>
          <w:sz w:val="24"/>
          <w:szCs w:val="24"/>
        </w:rPr>
        <w:t>使</w:t>
      </w:r>
      <w:r>
        <w:rPr>
          <w:rFonts w:hint="eastAsia" w:asciiTheme="minorEastAsia" w:hAnsiTheme="minorEastAsia"/>
          <w:sz w:val="24"/>
          <w:szCs w:val="24"/>
          <w:lang w:val="en-US" w:eastAsia="zh-CN"/>
        </w:rPr>
        <w:t>学生</w:t>
      </w:r>
      <w:r>
        <w:rPr>
          <w:rFonts w:hint="eastAsia" w:asciiTheme="minorEastAsia" w:hAnsiTheme="minorEastAsia"/>
          <w:sz w:val="24"/>
          <w:szCs w:val="24"/>
        </w:rPr>
        <w:t>享有</w:t>
      </w:r>
      <w:r>
        <w:rPr>
          <w:rFonts w:hint="eastAsia" w:asciiTheme="minorEastAsia" w:hAnsiTheme="minorEastAsia"/>
          <w:sz w:val="24"/>
          <w:szCs w:val="24"/>
          <w:lang w:val="en-US" w:eastAsia="zh-CN"/>
        </w:rPr>
        <w:t>安全、文明、和谐</w:t>
      </w:r>
      <w:r>
        <w:rPr>
          <w:rFonts w:hint="eastAsia" w:asciiTheme="minorEastAsia" w:hAnsiTheme="minorEastAsia"/>
          <w:sz w:val="24"/>
          <w:szCs w:val="24"/>
        </w:rPr>
        <w:t>的</w:t>
      </w:r>
      <w:r>
        <w:rPr>
          <w:rFonts w:hint="eastAsia" w:asciiTheme="minorEastAsia" w:hAnsiTheme="minorEastAsia"/>
          <w:sz w:val="24"/>
          <w:szCs w:val="24"/>
          <w:lang w:val="en-US" w:eastAsia="zh-CN"/>
        </w:rPr>
        <w:t>学习和生活</w:t>
      </w:r>
      <w:r>
        <w:rPr>
          <w:rFonts w:hint="eastAsia" w:asciiTheme="minorEastAsia" w:hAnsiTheme="minorEastAsia"/>
          <w:sz w:val="24"/>
          <w:szCs w:val="24"/>
        </w:rPr>
        <w:t>环境，结合</w:t>
      </w:r>
      <w:r>
        <w:rPr>
          <w:rFonts w:hint="eastAsia" w:asciiTheme="minorEastAsia" w:hAnsiTheme="minorEastAsia"/>
          <w:sz w:val="24"/>
          <w:szCs w:val="24"/>
          <w:lang w:val="en-US" w:eastAsia="zh-CN"/>
        </w:rPr>
        <w:t>校园</w:t>
      </w:r>
      <w:r>
        <w:rPr>
          <w:rFonts w:hint="eastAsia" w:asciiTheme="minorEastAsia" w:hAnsiTheme="minorEastAsia"/>
          <w:sz w:val="24"/>
          <w:szCs w:val="24"/>
        </w:rPr>
        <w:t>实际情况，特制定本制度。</w:t>
      </w:r>
    </w:p>
    <w:p>
      <w:pPr>
        <w:ind w:firstLine="440" w:firstLineChars="200"/>
        <w:rPr>
          <w:rFonts w:hint="eastAsia" w:ascii="宋体" w:hAnsi="宋体"/>
        </w:rPr>
      </w:pPr>
      <w:r>
        <w:rPr>
          <w:rFonts w:hint="eastAsia" w:ascii="宋体" w:hAnsi="宋体"/>
          <w:lang w:val="en-US" w:eastAsia="zh-CN"/>
        </w:rPr>
        <w:t>一、</w:t>
      </w:r>
      <w:r>
        <w:rPr>
          <w:rFonts w:hint="eastAsia" w:ascii="宋体" w:hAnsi="宋体"/>
        </w:rPr>
        <w:t>能够关心住宿学生，及时帮助解决他们生活中的问题，有学生生病的情况及时报告学校德育处或联系相关班主任。</w:t>
      </w:r>
    </w:p>
    <w:p>
      <w:pPr>
        <w:ind w:firstLine="440" w:firstLineChars="200"/>
        <w:rPr>
          <w:rFonts w:hint="eastAsia" w:ascii="宋体" w:hAnsi="宋体"/>
        </w:rPr>
      </w:pPr>
      <w:r>
        <w:rPr>
          <w:rFonts w:hint="eastAsia" w:ascii="宋体" w:hAnsi="宋体"/>
          <w:lang w:val="en-US" w:eastAsia="zh-CN"/>
        </w:rPr>
        <w:t>二</w:t>
      </w:r>
      <w:r>
        <w:rPr>
          <w:rFonts w:hint="eastAsia" w:ascii="宋体" w:hAnsi="宋体"/>
        </w:rPr>
        <w:t>.负责非正常时间学生入室登记；负责正常时间（中午、晚自习下课后）入室学生身份信息核查。</w:t>
      </w:r>
    </w:p>
    <w:p>
      <w:pPr>
        <w:ind w:firstLine="440" w:firstLineChars="200"/>
        <w:rPr>
          <w:rFonts w:hint="eastAsia" w:ascii="宋体" w:hAnsi="宋体"/>
        </w:rPr>
      </w:pPr>
      <w:r>
        <w:rPr>
          <w:rFonts w:hint="eastAsia" w:ascii="宋体" w:hAnsi="宋体"/>
          <w:lang w:val="en-US" w:eastAsia="zh-CN"/>
        </w:rPr>
        <w:t>三</w:t>
      </w:r>
      <w:r>
        <w:rPr>
          <w:rFonts w:hint="eastAsia" w:ascii="宋体" w:hAnsi="宋体"/>
        </w:rPr>
        <w:t>.负责宿舍内物品的登记、造册。</w:t>
      </w:r>
    </w:p>
    <w:p>
      <w:pPr>
        <w:ind w:firstLine="440" w:firstLineChars="200"/>
        <w:rPr>
          <w:rFonts w:hint="eastAsia" w:ascii="宋体" w:hAnsi="宋体"/>
        </w:rPr>
      </w:pPr>
      <w:r>
        <w:rPr>
          <w:rFonts w:hint="eastAsia" w:ascii="宋体" w:hAnsi="宋体"/>
          <w:lang w:val="en-US" w:eastAsia="zh-CN"/>
        </w:rPr>
        <w:t>四</w:t>
      </w:r>
      <w:r>
        <w:rPr>
          <w:rFonts w:hint="eastAsia" w:ascii="宋体" w:hAnsi="宋体"/>
        </w:rPr>
        <w:t>.每天上午巡视、检查、督促、记载各室卫生情况，9:00前将各室卫生的打分情况上交学校校长、分管校长、德育处主任和年级主任。</w:t>
      </w:r>
    </w:p>
    <w:p>
      <w:pPr>
        <w:ind w:firstLine="440" w:firstLineChars="200"/>
        <w:rPr>
          <w:rFonts w:hint="eastAsia" w:ascii="宋体" w:hAnsi="宋体"/>
        </w:rPr>
      </w:pPr>
      <w:r>
        <w:rPr>
          <w:rFonts w:hint="eastAsia" w:ascii="宋体" w:hAnsi="宋体"/>
          <w:lang w:val="en-US" w:eastAsia="zh-CN"/>
        </w:rPr>
        <w:t>五</w:t>
      </w:r>
      <w:r>
        <w:rPr>
          <w:rFonts w:hint="eastAsia" w:ascii="宋体" w:hAnsi="宋体"/>
        </w:rPr>
        <w:t>．管好钥匙，不得借给学生及其他人员使用。如上课期间学生有特殊情况要进入宿舍，学生须持教师开具的准入证明，无证明者一律不得放行。</w:t>
      </w:r>
    </w:p>
    <w:p>
      <w:pPr>
        <w:ind w:firstLine="440" w:firstLineChars="200"/>
        <w:rPr>
          <w:rFonts w:hint="eastAsia" w:ascii="宋体" w:hAnsi="宋体"/>
        </w:rPr>
      </w:pPr>
      <w:r>
        <w:rPr>
          <w:rFonts w:hint="eastAsia" w:ascii="宋体" w:hAnsi="宋体"/>
          <w:lang w:val="en-US" w:eastAsia="zh-CN"/>
        </w:rPr>
        <w:t>六</w:t>
      </w:r>
      <w:r>
        <w:rPr>
          <w:rFonts w:hint="eastAsia" w:ascii="宋体" w:hAnsi="宋体"/>
        </w:rPr>
        <w:t>.每晚22:</w:t>
      </w:r>
      <w:r>
        <w:rPr>
          <w:rFonts w:ascii="宋体" w:hAnsi="宋体"/>
        </w:rPr>
        <w:t>30</w:t>
      </w:r>
      <w:r>
        <w:rPr>
          <w:rFonts w:hint="eastAsia" w:ascii="宋体" w:hAnsi="宋体"/>
        </w:rPr>
        <w:t>清点各宿舍就寝人数并检查就寝纪律，每周一次凌晨2：00抽查宿舍就寝人数，确保良好的就寝纪律，就寝学生一个不少。第二天上午9:00前将各室纪律打分表上交学校校长、分管校长德育处主任和年级主任。</w:t>
      </w:r>
    </w:p>
    <w:p>
      <w:pPr>
        <w:ind w:firstLine="440" w:firstLineChars="200"/>
        <w:rPr>
          <w:rFonts w:hint="eastAsia" w:ascii="宋体" w:hAnsi="宋体"/>
        </w:rPr>
      </w:pPr>
      <w:r>
        <w:rPr>
          <w:rFonts w:hint="eastAsia" w:ascii="宋体" w:hAnsi="宋体"/>
          <w:lang w:val="en-US" w:eastAsia="zh-CN"/>
        </w:rPr>
        <w:t>七</w:t>
      </w:r>
      <w:r>
        <w:rPr>
          <w:rFonts w:hint="eastAsia" w:ascii="宋体" w:hAnsi="宋体"/>
        </w:rPr>
        <w:t>．及时发现并制止违反宿舍管理条例的行为，坚决制止学生的违纪现象，对不听劝告的学生和严重事件应及时向德育处汇报，不得隐瞒或私自处理，严禁家长、本校走读生、外校学生和无关人员进入宿舍区。</w:t>
      </w:r>
    </w:p>
    <w:p>
      <w:pPr>
        <w:ind w:firstLine="440" w:firstLineChars="200"/>
        <w:rPr>
          <w:rFonts w:hint="eastAsia" w:ascii="宋体" w:hAnsi="宋体"/>
        </w:rPr>
      </w:pPr>
      <w:r>
        <w:rPr>
          <w:rFonts w:hint="eastAsia" w:ascii="宋体" w:hAnsi="宋体"/>
          <w:lang w:val="en-US" w:eastAsia="zh-CN"/>
        </w:rPr>
        <w:t>八</w:t>
      </w:r>
      <w:r>
        <w:rPr>
          <w:rFonts w:hint="eastAsia" w:ascii="宋体" w:hAnsi="宋体"/>
        </w:rPr>
        <w:t>．白天做好宿舍及周边公共区域（门厅、楼梯、走廊、公共卫生间、水房、宿舍大楼四周）的卫生打扫工作。</w:t>
      </w:r>
    </w:p>
    <w:p>
      <w:pPr>
        <w:ind w:firstLine="440" w:firstLineChars="200"/>
        <w:rPr>
          <w:rFonts w:hint="eastAsia" w:ascii="宋体" w:hAnsi="宋体"/>
        </w:rPr>
      </w:pPr>
      <w:r>
        <w:rPr>
          <w:rFonts w:hint="eastAsia" w:ascii="宋体" w:hAnsi="宋体"/>
          <w:lang w:val="en-US" w:eastAsia="zh-CN"/>
        </w:rPr>
        <w:t>九</w:t>
      </w:r>
      <w:r>
        <w:rPr>
          <w:rFonts w:hint="eastAsia" w:ascii="宋体" w:hAnsi="宋体"/>
        </w:rPr>
        <w:t>.每天上午6:30对迟出宿舍的学生进行登记，登记表上午9:00前上交学校校长、分管校长德育处主任和年级主任。</w:t>
      </w:r>
    </w:p>
    <w:p>
      <w:pPr>
        <w:ind w:firstLine="440" w:firstLineChars="200"/>
        <w:rPr>
          <w:rFonts w:hint="eastAsia" w:ascii="宋体" w:hAnsi="宋体"/>
        </w:rPr>
      </w:pPr>
      <w:r>
        <w:rPr>
          <w:rFonts w:hint="eastAsia" w:ascii="宋体" w:hAnsi="宋体"/>
          <w:lang w:val="en-US" w:eastAsia="zh-CN"/>
        </w:rPr>
        <w:t>十</w:t>
      </w:r>
      <w:r>
        <w:rPr>
          <w:rFonts w:hint="eastAsia" w:ascii="宋体" w:hAnsi="宋体"/>
        </w:rPr>
        <w:t>.每天上下午各一次，做好宿舍各室水电设施常规检查，检查表上交项目经理。</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outlineLvl w:val="9"/>
        <w:rPr>
          <w:rFonts w:hint="eastAsia" w:asciiTheme="minorEastAsia" w:hAnsiTheme="minorEastAsia"/>
          <w:sz w:val="24"/>
          <w:szCs w:val="24"/>
        </w:rPr>
      </w:pPr>
    </w:p>
    <w:p>
      <w:pPr>
        <w:spacing w:line="360" w:lineRule="auto"/>
        <w:ind w:firstLine="480" w:firstLineChars="200"/>
        <w:jc w:val="both"/>
        <w:rPr>
          <w:rFonts w:hint="eastAsia" w:asciiTheme="minorEastAsia" w:hAnsiTheme="minorEastAsia"/>
          <w:b/>
          <w:bCs/>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keepNext w:val="0"/>
        <w:keepLines w:val="0"/>
        <w:widowControl/>
        <w:suppressLineNumbers w:val="0"/>
        <w:spacing w:line="720" w:lineRule="auto"/>
        <w:jc w:val="center"/>
        <w:rPr>
          <w:rFonts w:hint="eastAsia" w:ascii="宋体" w:hAnsi="宋体" w:eastAsia="宋体" w:cs="宋体"/>
          <w:b/>
          <w:bCs/>
          <w:kern w:val="0"/>
          <w:sz w:val="36"/>
          <w:szCs w:val="36"/>
          <w:lang w:val="en-US" w:eastAsia="zh-CN" w:bidi="ar"/>
        </w:rPr>
      </w:pPr>
      <w:r>
        <w:rPr>
          <w:rFonts w:hint="eastAsia" w:ascii="宋体" w:hAnsi="宋体" w:eastAsia="宋体" w:cs="宋体"/>
          <w:b/>
          <w:bCs/>
          <w:kern w:val="0"/>
          <w:sz w:val="36"/>
          <w:szCs w:val="36"/>
          <w:lang w:val="en-US" w:eastAsia="zh-CN" w:bidi="ar"/>
        </w:rPr>
        <w:t>消防泵房管理制度</w:t>
      </w:r>
    </w:p>
    <w:p>
      <w:pPr>
        <w:numPr>
          <w:ilvl w:val="0"/>
          <w:numId w:val="12"/>
        </w:numPr>
        <w:spacing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消防水泵房应当落实专人管理，定期检查保养和维护，保持室内清洁；   </w:t>
      </w:r>
    </w:p>
    <w:p>
      <w:pPr>
        <w:numPr>
          <w:ilvl w:val="0"/>
          <w:numId w:val="12"/>
        </w:numPr>
        <w:spacing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严格执行设备操作规程，每月启动水泵不少于二次，保持高位消防水箱、气压水罐等储水充足，稳压泵正常运行；   </w:t>
      </w:r>
    </w:p>
    <w:p>
      <w:pPr>
        <w:numPr>
          <w:ilvl w:val="0"/>
          <w:numId w:val="12"/>
        </w:numPr>
        <w:spacing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保持系统出水管网及管道阀门常开，水泵类别、水流方向、 阀门开启状态、 配电柜开关状态等标识清晰， 配电柜开关处于手动状态；   </w:t>
      </w:r>
    </w:p>
    <w:p>
      <w:pPr>
        <w:numPr>
          <w:ilvl w:val="0"/>
          <w:numId w:val="12"/>
        </w:numPr>
        <w:spacing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禁止无关人员进入泵房和操作水泵房内设备，严禁擅自关停设备和阀门；   五、设备投入使用后应保证其处于正常运行或正常工作状态，不得擅自断电停运或长期带故障工作；   </w:t>
      </w:r>
    </w:p>
    <w:p>
      <w:pPr>
        <w:numPr>
          <w:ilvl w:val="0"/>
          <w:numId w:val="0"/>
        </w:numPr>
        <w:spacing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六、建立故障报告和故障消除登记档案。发生故障，应当及时组织修复，因故障、维修等原因，需要暂时停用系统时，应当和</w:t>
      </w:r>
      <w:r>
        <w:rPr>
          <w:rFonts w:hint="eastAsia" w:asciiTheme="minorEastAsia" w:hAnsiTheme="minorEastAsia" w:eastAsiaTheme="minorEastAsia" w:cstheme="minorEastAsia"/>
          <w:sz w:val="24"/>
          <w:szCs w:val="24"/>
          <w:lang w:val="en-US" w:eastAsia="zh-CN"/>
        </w:rPr>
        <w:t>服务处</w:t>
      </w:r>
      <w:r>
        <w:rPr>
          <w:rFonts w:hint="eastAsia" w:asciiTheme="minorEastAsia" w:hAnsiTheme="minorEastAsia" w:eastAsiaTheme="minorEastAsia" w:cstheme="minorEastAsia"/>
          <w:sz w:val="24"/>
          <w:szCs w:val="24"/>
        </w:rPr>
        <w:t>消防责任人协商，系统停用时间超过 24 小时的，在单位消防安全责任人批准的同时，应当报当地公安机关消防机构备案，并采取有效措施确保安全。</w:t>
      </w:r>
    </w:p>
    <w:p>
      <w:pPr>
        <w:numPr>
          <w:ilvl w:val="0"/>
          <w:numId w:val="0"/>
        </w:numPr>
        <w:spacing w:line="480" w:lineRule="auto"/>
        <w:rPr>
          <w:rFonts w:hint="eastAsia"/>
          <w:sz w:val="24"/>
          <w:szCs w:val="24"/>
        </w:rPr>
      </w:pPr>
    </w:p>
    <w:p>
      <w:pPr>
        <w:spacing w:line="480" w:lineRule="auto"/>
        <w:rPr>
          <w:sz w:val="24"/>
          <w:szCs w:val="24"/>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480" w:lineRule="auto"/>
        <w:jc w:val="center"/>
        <w:rPr>
          <w:rFonts w:hint="eastAsia"/>
          <w:b/>
          <w:bCs/>
          <w:sz w:val="36"/>
          <w:szCs w:val="44"/>
        </w:rPr>
      </w:pPr>
      <w:r>
        <w:rPr>
          <w:rFonts w:hint="eastAsia"/>
          <w:b/>
          <w:bCs/>
          <w:sz w:val="36"/>
          <w:szCs w:val="44"/>
        </w:rPr>
        <w:t>配电房管理制度</w:t>
      </w:r>
    </w:p>
    <w:p>
      <w:pPr>
        <w:spacing w:line="480" w:lineRule="auto"/>
        <w:jc w:val="both"/>
        <w:rPr>
          <w:rFonts w:hint="eastAsia"/>
          <w:sz w:val="24"/>
          <w:szCs w:val="32"/>
        </w:rPr>
      </w:pPr>
      <w:r>
        <w:rPr>
          <w:rFonts w:hint="eastAsia"/>
        </w:rPr>
        <w:t xml:space="preserve">    </w:t>
      </w:r>
      <w:r>
        <w:rPr>
          <w:rFonts w:hint="eastAsia"/>
          <w:sz w:val="24"/>
          <w:szCs w:val="32"/>
        </w:rPr>
        <w:t>为贯彻安全第一的方针,确保项目供电系统安全正常运行及服务质量,特制定配电房管理制度。</w:t>
      </w:r>
    </w:p>
    <w:p>
      <w:pPr>
        <w:spacing w:line="480" w:lineRule="auto"/>
        <w:jc w:val="both"/>
        <w:rPr>
          <w:rFonts w:hint="eastAsia"/>
          <w:sz w:val="24"/>
          <w:szCs w:val="32"/>
        </w:rPr>
      </w:pPr>
      <w:r>
        <w:rPr>
          <w:rFonts w:hint="eastAsia"/>
        </w:rPr>
        <w:t>   </w:t>
      </w:r>
      <w:r>
        <w:rPr>
          <w:rFonts w:hint="eastAsia"/>
          <w:sz w:val="24"/>
          <w:szCs w:val="32"/>
        </w:rPr>
        <w:t xml:space="preserve"> 1、配电房全部机电设备由工程部负责管理和值班,停送电由值班人员操作,无关人员禁止进入配电房。</w:t>
      </w:r>
    </w:p>
    <w:p>
      <w:pPr>
        <w:spacing w:line="480" w:lineRule="auto"/>
        <w:jc w:val="both"/>
        <w:rPr>
          <w:rFonts w:hint="eastAsia"/>
          <w:sz w:val="24"/>
          <w:szCs w:val="32"/>
        </w:rPr>
      </w:pPr>
      <w:r>
        <w:rPr>
          <w:rFonts w:hint="eastAsia"/>
          <w:sz w:val="24"/>
          <w:szCs w:val="32"/>
        </w:rPr>
        <w:t>    2、配电设备由工程部负责管理和值班,配电设备的停送电由工程部值班员操作,非工程部值班员禁止操作。复杂的倒闸操作,必须执行操作制度、监护制度,高压环进、环出柜严禁操作。操作及检修时必须按规定使用电工绝缘工具、绝缘鞋、绝缘手套等。高低压柜开关状态须作好警示、标识。</w:t>
      </w:r>
    </w:p>
    <w:p>
      <w:pPr>
        <w:spacing w:line="480" w:lineRule="auto"/>
        <w:jc w:val="both"/>
        <w:rPr>
          <w:rFonts w:hint="eastAsia"/>
          <w:sz w:val="24"/>
          <w:szCs w:val="32"/>
        </w:rPr>
      </w:pPr>
      <w:r>
        <w:rPr>
          <w:rFonts w:hint="eastAsia"/>
          <w:sz w:val="24"/>
          <w:szCs w:val="32"/>
        </w:rPr>
        <w:t>    3、室内照明、通风保持良好,并经常保持配电房地面及设备外表清洁无尘,室内温度控制在35℃以下,墙壁配挂温度计。</w:t>
      </w:r>
    </w:p>
    <w:p>
      <w:pPr>
        <w:spacing w:line="480" w:lineRule="auto"/>
        <w:jc w:val="both"/>
        <w:rPr>
          <w:rFonts w:hint="eastAsia"/>
          <w:sz w:val="24"/>
          <w:szCs w:val="32"/>
        </w:rPr>
      </w:pPr>
      <w:r>
        <w:rPr>
          <w:rFonts w:hint="eastAsia"/>
          <w:sz w:val="24"/>
          <w:szCs w:val="32"/>
        </w:rPr>
        <w:t>    4、建立运行记录,每天巡查、每月细查一次,半年大检修一次。查出问题及时处理,并做好记录,解决不了的问题书面报告主管部门领导。</w:t>
      </w:r>
    </w:p>
    <w:p>
      <w:pPr>
        <w:spacing w:line="480" w:lineRule="auto"/>
        <w:jc w:val="both"/>
        <w:rPr>
          <w:rFonts w:hint="eastAsia"/>
          <w:sz w:val="24"/>
          <w:szCs w:val="32"/>
        </w:rPr>
      </w:pPr>
      <w:r>
        <w:rPr>
          <w:rFonts w:hint="eastAsia"/>
          <w:sz w:val="24"/>
          <w:szCs w:val="32"/>
        </w:rPr>
        <w:t>    5、配电房内禁止乱拉乱接线路,严禁超载供电。</w:t>
      </w:r>
    </w:p>
    <w:p>
      <w:pPr>
        <w:spacing w:line="480" w:lineRule="auto"/>
        <w:jc w:val="both"/>
        <w:rPr>
          <w:sz w:val="24"/>
          <w:szCs w:val="32"/>
        </w:rPr>
      </w:pPr>
      <w:r>
        <w:rPr>
          <w:rFonts w:hint="eastAsia"/>
          <w:sz w:val="24"/>
          <w:szCs w:val="32"/>
        </w:rPr>
        <w:t>    6、经常保持配电房消防设施的完好齐备,保证应急灯在停电状态下能正常使用。 </w:t>
      </w:r>
    </w:p>
    <w:p>
      <w:pPr>
        <w:spacing w:line="360" w:lineRule="auto"/>
        <w:ind w:firstLine="480" w:firstLineChars="200"/>
        <w:jc w:val="both"/>
        <w:rPr>
          <w:rFonts w:hint="eastAsia" w:asciiTheme="minorEastAsia" w:hAnsiTheme="minorEastAsia"/>
          <w:b w:val="0"/>
          <w:bCs w:val="0"/>
          <w:sz w:val="24"/>
          <w:szCs w:val="24"/>
          <w:lang w:val="en-US" w:eastAsia="zh-CN"/>
        </w:rPr>
      </w:pPr>
    </w:p>
    <w:p>
      <w:pPr>
        <w:spacing w:line="360" w:lineRule="auto"/>
        <w:jc w:val="center"/>
        <w:rPr>
          <w:rFonts w:hint="eastAsia" w:asciiTheme="minorEastAsia" w:hAnsiTheme="minorEastAsia"/>
          <w:b w:val="0"/>
          <w:bCs w:val="0"/>
          <w:color w:val="FF0000"/>
          <w:sz w:val="44"/>
          <w:szCs w:val="44"/>
          <w:lang w:val="en-US" w:eastAsia="zh-CN"/>
        </w:rPr>
      </w:pPr>
      <w:r>
        <w:rPr>
          <w:rFonts w:hint="eastAsia" w:asciiTheme="minorEastAsia" w:hAnsiTheme="minorEastAsia"/>
          <w:b w:val="0"/>
          <w:bCs w:val="0"/>
          <w:color w:val="FF0000"/>
          <w:sz w:val="44"/>
          <w:szCs w:val="44"/>
          <w:lang w:val="en-US" w:eastAsia="zh-CN"/>
        </w:rPr>
        <w:t>江苏高正物业工作人员信息公示</w:t>
      </w:r>
    </w:p>
    <w:p>
      <w:pPr>
        <w:spacing w:line="360" w:lineRule="auto"/>
        <w:jc w:val="center"/>
        <w:rPr>
          <w:rFonts w:hint="eastAsia" w:asciiTheme="minorEastAsia" w:hAnsiTheme="minorEastAsia"/>
          <w:b w:val="0"/>
          <w:bCs w:val="0"/>
          <w:color w:val="FF0000"/>
          <w:sz w:val="44"/>
          <w:szCs w:val="44"/>
          <w:lang w:val="en-US" w:eastAsia="zh-CN"/>
        </w:rPr>
      </w:pPr>
    </w:p>
    <w:sectPr>
      <w:pgSz w:w="11906" w:h="16838"/>
      <w:pgMar w:top="567" w:right="1800" w:bottom="709"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4812"/>
    <w:multiLevelType w:val="singleLevel"/>
    <w:tmpl w:val="09014812"/>
    <w:lvl w:ilvl="0" w:tentative="0">
      <w:start w:val="1"/>
      <w:numFmt w:val="chineseCounting"/>
      <w:suff w:val="nothing"/>
      <w:lvlText w:val="%1、"/>
      <w:lvlJc w:val="left"/>
      <w:rPr>
        <w:rFonts w:hint="eastAsia"/>
      </w:rPr>
    </w:lvl>
  </w:abstractNum>
  <w:abstractNum w:abstractNumId="1">
    <w:nsid w:val="140D7B86"/>
    <w:multiLevelType w:val="multilevel"/>
    <w:tmpl w:val="140D7B8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44552BB"/>
    <w:multiLevelType w:val="multilevel"/>
    <w:tmpl w:val="144552B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51C18F9"/>
    <w:multiLevelType w:val="multilevel"/>
    <w:tmpl w:val="151C18F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613D9C"/>
    <w:multiLevelType w:val="multilevel"/>
    <w:tmpl w:val="1A613D9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B33E99"/>
    <w:multiLevelType w:val="multilevel"/>
    <w:tmpl w:val="1CB33E9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6C63F51"/>
    <w:multiLevelType w:val="multilevel"/>
    <w:tmpl w:val="26C63F51"/>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D929F3"/>
    <w:multiLevelType w:val="multilevel"/>
    <w:tmpl w:val="3FD929F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C594238"/>
    <w:multiLevelType w:val="multilevel"/>
    <w:tmpl w:val="4C59423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8E5F7A9"/>
    <w:multiLevelType w:val="singleLevel"/>
    <w:tmpl w:val="58E5F7A9"/>
    <w:lvl w:ilvl="0" w:tentative="0">
      <w:start w:val="1"/>
      <w:numFmt w:val="chineseCounting"/>
      <w:suff w:val="nothing"/>
      <w:lvlText w:val="%1、"/>
      <w:lvlJc w:val="left"/>
    </w:lvl>
  </w:abstractNum>
  <w:abstractNum w:abstractNumId="10">
    <w:nsid w:val="6D907FEA"/>
    <w:multiLevelType w:val="multilevel"/>
    <w:tmpl w:val="6D907FE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1AC21D1"/>
    <w:multiLevelType w:val="multilevel"/>
    <w:tmpl w:val="71AC21D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8"/>
  </w:num>
  <w:num w:numId="4">
    <w:abstractNumId w:val="2"/>
  </w:num>
  <w:num w:numId="5">
    <w:abstractNumId w:val="1"/>
  </w:num>
  <w:num w:numId="6">
    <w:abstractNumId w:val="7"/>
  </w:num>
  <w:num w:numId="7">
    <w:abstractNumId w:val="11"/>
  </w:num>
  <w:num w:numId="8">
    <w:abstractNumId w:val="5"/>
  </w:num>
  <w:num w:numId="9">
    <w:abstractNumId w:val="0"/>
  </w:num>
  <w:num w:numId="10">
    <w:abstractNumId w:val="1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spaceForUL/>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D31D50"/>
    <w:rsid w:val="00006A4C"/>
    <w:rsid w:val="00006CFA"/>
    <w:rsid w:val="000079F5"/>
    <w:rsid w:val="00010670"/>
    <w:rsid w:val="00017FF0"/>
    <w:rsid w:val="00020321"/>
    <w:rsid w:val="00023E65"/>
    <w:rsid w:val="000240AA"/>
    <w:rsid w:val="00034BF3"/>
    <w:rsid w:val="00034F2B"/>
    <w:rsid w:val="00035DDC"/>
    <w:rsid w:val="000419A8"/>
    <w:rsid w:val="0005523C"/>
    <w:rsid w:val="00060BB2"/>
    <w:rsid w:val="00075B2F"/>
    <w:rsid w:val="000820A3"/>
    <w:rsid w:val="00082ED5"/>
    <w:rsid w:val="00083B23"/>
    <w:rsid w:val="00090908"/>
    <w:rsid w:val="00090929"/>
    <w:rsid w:val="000A2D5D"/>
    <w:rsid w:val="000B69E5"/>
    <w:rsid w:val="000E3C5C"/>
    <w:rsid w:val="000F0744"/>
    <w:rsid w:val="000F1E56"/>
    <w:rsid w:val="001309AF"/>
    <w:rsid w:val="00140200"/>
    <w:rsid w:val="0014375F"/>
    <w:rsid w:val="00150311"/>
    <w:rsid w:val="00151EAA"/>
    <w:rsid w:val="001729D3"/>
    <w:rsid w:val="00176715"/>
    <w:rsid w:val="0019113F"/>
    <w:rsid w:val="001A1E9A"/>
    <w:rsid w:val="001A55E1"/>
    <w:rsid w:val="001B79CB"/>
    <w:rsid w:val="001D2296"/>
    <w:rsid w:val="001F64D8"/>
    <w:rsid w:val="001F6F3F"/>
    <w:rsid w:val="00233E47"/>
    <w:rsid w:val="00237119"/>
    <w:rsid w:val="0023753A"/>
    <w:rsid w:val="0024507A"/>
    <w:rsid w:val="00284ACB"/>
    <w:rsid w:val="002A268A"/>
    <w:rsid w:val="002B55CA"/>
    <w:rsid w:val="002C37D6"/>
    <w:rsid w:val="002D022F"/>
    <w:rsid w:val="002F1F2C"/>
    <w:rsid w:val="002F3BCB"/>
    <w:rsid w:val="00300CF0"/>
    <w:rsid w:val="003218E1"/>
    <w:rsid w:val="00323B43"/>
    <w:rsid w:val="00382521"/>
    <w:rsid w:val="003879FB"/>
    <w:rsid w:val="00396755"/>
    <w:rsid w:val="003B019F"/>
    <w:rsid w:val="003B2FB2"/>
    <w:rsid w:val="003C1D99"/>
    <w:rsid w:val="003C4DF0"/>
    <w:rsid w:val="003D37D8"/>
    <w:rsid w:val="003E1039"/>
    <w:rsid w:val="003F7213"/>
    <w:rsid w:val="004112C5"/>
    <w:rsid w:val="004117ED"/>
    <w:rsid w:val="00422FD1"/>
    <w:rsid w:val="00426133"/>
    <w:rsid w:val="004358AB"/>
    <w:rsid w:val="00455DDC"/>
    <w:rsid w:val="00472C56"/>
    <w:rsid w:val="004935FC"/>
    <w:rsid w:val="00497CA9"/>
    <w:rsid w:val="004B7DCB"/>
    <w:rsid w:val="004E20B9"/>
    <w:rsid w:val="004E2ABC"/>
    <w:rsid w:val="004E49FA"/>
    <w:rsid w:val="004F0943"/>
    <w:rsid w:val="00503681"/>
    <w:rsid w:val="00505C2E"/>
    <w:rsid w:val="0051439B"/>
    <w:rsid w:val="00516274"/>
    <w:rsid w:val="00532429"/>
    <w:rsid w:val="00556F84"/>
    <w:rsid w:val="0056487B"/>
    <w:rsid w:val="00576CDB"/>
    <w:rsid w:val="005A2A06"/>
    <w:rsid w:val="005A5D74"/>
    <w:rsid w:val="005B6B67"/>
    <w:rsid w:val="005C67FD"/>
    <w:rsid w:val="005C76A9"/>
    <w:rsid w:val="005E12F5"/>
    <w:rsid w:val="005F2DB9"/>
    <w:rsid w:val="005F4550"/>
    <w:rsid w:val="006006F1"/>
    <w:rsid w:val="00616C6B"/>
    <w:rsid w:val="00632D58"/>
    <w:rsid w:val="0064622D"/>
    <w:rsid w:val="00676818"/>
    <w:rsid w:val="00684BAA"/>
    <w:rsid w:val="006C1A4B"/>
    <w:rsid w:val="006D2305"/>
    <w:rsid w:val="006D6ED1"/>
    <w:rsid w:val="00706A53"/>
    <w:rsid w:val="0074217A"/>
    <w:rsid w:val="00774A80"/>
    <w:rsid w:val="007830DB"/>
    <w:rsid w:val="00785E82"/>
    <w:rsid w:val="007A1F60"/>
    <w:rsid w:val="007D573B"/>
    <w:rsid w:val="007D7C7C"/>
    <w:rsid w:val="007F77EC"/>
    <w:rsid w:val="008052CD"/>
    <w:rsid w:val="00837AAB"/>
    <w:rsid w:val="00841400"/>
    <w:rsid w:val="00852158"/>
    <w:rsid w:val="00880095"/>
    <w:rsid w:val="008A3433"/>
    <w:rsid w:val="008B11B0"/>
    <w:rsid w:val="008B5833"/>
    <w:rsid w:val="008B7726"/>
    <w:rsid w:val="008C0AFB"/>
    <w:rsid w:val="00921739"/>
    <w:rsid w:val="00956A67"/>
    <w:rsid w:val="00982301"/>
    <w:rsid w:val="009947F5"/>
    <w:rsid w:val="009B045D"/>
    <w:rsid w:val="009C41FB"/>
    <w:rsid w:val="00A02094"/>
    <w:rsid w:val="00A02AB4"/>
    <w:rsid w:val="00A02EC2"/>
    <w:rsid w:val="00A12874"/>
    <w:rsid w:val="00A15FA6"/>
    <w:rsid w:val="00A16913"/>
    <w:rsid w:val="00A16BD4"/>
    <w:rsid w:val="00A47DA2"/>
    <w:rsid w:val="00A735D1"/>
    <w:rsid w:val="00A849BE"/>
    <w:rsid w:val="00A85F18"/>
    <w:rsid w:val="00AB0B4C"/>
    <w:rsid w:val="00AC3CE2"/>
    <w:rsid w:val="00AD1970"/>
    <w:rsid w:val="00AD2F8B"/>
    <w:rsid w:val="00AD4B25"/>
    <w:rsid w:val="00AE3AA2"/>
    <w:rsid w:val="00AE5E20"/>
    <w:rsid w:val="00AF444B"/>
    <w:rsid w:val="00AF5033"/>
    <w:rsid w:val="00B04642"/>
    <w:rsid w:val="00B1785E"/>
    <w:rsid w:val="00B17E14"/>
    <w:rsid w:val="00B649DA"/>
    <w:rsid w:val="00B7227F"/>
    <w:rsid w:val="00B96F38"/>
    <w:rsid w:val="00BA3AE6"/>
    <w:rsid w:val="00BC4907"/>
    <w:rsid w:val="00BD5510"/>
    <w:rsid w:val="00BE0981"/>
    <w:rsid w:val="00BE5436"/>
    <w:rsid w:val="00BF63F5"/>
    <w:rsid w:val="00C01D01"/>
    <w:rsid w:val="00C1124F"/>
    <w:rsid w:val="00C30FDA"/>
    <w:rsid w:val="00C56811"/>
    <w:rsid w:val="00C67553"/>
    <w:rsid w:val="00C710B9"/>
    <w:rsid w:val="00C95E79"/>
    <w:rsid w:val="00C97ED1"/>
    <w:rsid w:val="00CC3198"/>
    <w:rsid w:val="00CD08C0"/>
    <w:rsid w:val="00D07124"/>
    <w:rsid w:val="00D07421"/>
    <w:rsid w:val="00D264C6"/>
    <w:rsid w:val="00D31D50"/>
    <w:rsid w:val="00D5054D"/>
    <w:rsid w:val="00D50F0D"/>
    <w:rsid w:val="00D60EC4"/>
    <w:rsid w:val="00DB66D2"/>
    <w:rsid w:val="00DC09C5"/>
    <w:rsid w:val="00DC0F33"/>
    <w:rsid w:val="00DD23AB"/>
    <w:rsid w:val="00DD4763"/>
    <w:rsid w:val="00E0067D"/>
    <w:rsid w:val="00E06277"/>
    <w:rsid w:val="00E12D50"/>
    <w:rsid w:val="00E36DD4"/>
    <w:rsid w:val="00E7506B"/>
    <w:rsid w:val="00E767F2"/>
    <w:rsid w:val="00E77737"/>
    <w:rsid w:val="00E806C4"/>
    <w:rsid w:val="00E85E0A"/>
    <w:rsid w:val="00E9052D"/>
    <w:rsid w:val="00E90677"/>
    <w:rsid w:val="00E92007"/>
    <w:rsid w:val="00E93F49"/>
    <w:rsid w:val="00E94FD7"/>
    <w:rsid w:val="00EA35DF"/>
    <w:rsid w:val="00EE4A7B"/>
    <w:rsid w:val="00F14008"/>
    <w:rsid w:val="00F16EBF"/>
    <w:rsid w:val="00F3635E"/>
    <w:rsid w:val="00F50E49"/>
    <w:rsid w:val="00F5400E"/>
    <w:rsid w:val="00F5622D"/>
    <w:rsid w:val="00F84DEE"/>
    <w:rsid w:val="00F85C4F"/>
    <w:rsid w:val="00FA4ED5"/>
    <w:rsid w:val="00FB0517"/>
    <w:rsid w:val="00FB4F92"/>
    <w:rsid w:val="00FC52EB"/>
    <w:rsid w:val="00FD2984"/>
    <w:rsid w:val="00FD4CED"/>
    <w:rsid w:val="00FE21FA"/>
    <w:rsid w:val="00FE3273"/>
    <w:rsid w:val="00FF260F"/>
    <w:rsid w:val="00FF6BBE"/>
    <w:rsid w:val="059D0343"/>
    <w:rsid w:val="08BC2AC7"/>
    <w:rsid w:val="091C4BB9"/>
    <w:rsid w:val="0D6F44D0"/>
    <w:rsid w:val="0DC25F41"/>
    <w:rsid w:val="0ED34E95"/>
    <w:rsid w:val="106338A8"/>
    <w:rsid w:val="135342BC"/>
    <w:rsid w:val="160F5EA3"/>
    <w:rsid w:val="168F6675"/>
    <w:rsid w:val="17276377"/>
    <w:rsid w:val="19A528D6"/>
    <w:rsid w:val="1CAE58CC"/>
    <w:rsid w:val="1E703F9A"/>
    <w:rsid w:val="2A59072C"/>
    <w:rsid w:val="2B684143"/>
    <w:rsid w:val="2CDE0B20"/>
    <w:rsid w:val="2D3A5295"/>
    <w:rsid w:val="2F053F41"/>
    <w:rsid w:val="30F5757A"/>
    <w:rsid w:val="370B3C14"/>
    <w:rsid w:val="3A0E5983"/>
    <w:rsid w:val="3BA02B51"/>
    <w:rsid w:val="3BF704FC"/>
    <w:rsid w:val="46147FEC"/>
    <w:rsid w:val="47813644"/>
    <w:rsid w:val="484A374D"/>
    <w:rsid w:val="4C8D6A3A"/>
    <w:rsid w:val="4DA23BC8"/>
    <w:rsid w:val="58534673"/>
    <w:rsid w:val="58FF09EE"/>
    <w:rsid w:val="5B6430D7"/>
    <w:rsid w:val="5F196F38"/>
    <w:rsid w:val="5F752BF6"/>
    <w:rsid w:val="67AB7217"/>
    <w:rsid w:val="693F4B60"/>
    <w:rsid w:val="6B2374A5"/>
    <w:rsid w:val="71322C18"/>
    <w:rsid w:val="77EA4B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adjustRightInd/>
      <w:snapToGrid/>
      <w:spacing w:after="0"/>
    </w:pPr>
    <w:rPr>
      <w:rFonts w:ascii="宋体" w:hAnsi="宋体" w:eastAsia="宋体" w:cs="宋体"/>
      <w:sz w:val="24"/>
      <w:szCs w:val="24"/>
    </w:rPr>
  </w:style>
  <w:style w:type="character" w:styleId="6">
    <w:name w:val="Hyperlink"/>
    <w:basedOn w:val="5"/>
    <w:unhideWhenUsed/>
    <w:qFormat/>
    <w:uiPriority w:val="99"/>
    <w:rPr>
      <w:color w:val="0000FF"/>
      <w:u w:val="single"/>
    </w:rPr>
  </w:style>
  <w:style w:type="table" w:styleId="8">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paragraph" w:customStyle="1" w:styleId="10">
    <w:name w:val="No Spacing"/>
    <w:qFormat/>
    <w:uiPriority w:val="0"/>
    <w:pPr>
      <w:widowControl w:val="0"/>
      <w:spacing w:after="0" w:line="240" w:lineRule="auto"/>
      <w:jc w:val="both"/>
    </w:pPr>
    <w:rPr>
      <w:rFonts w:ascii="Calibri" w:hAnsi="Calibri" w:eastAsia="宋体" w:cs="Times New Roman"/>
      <w:snapToGrid w:val="0"/>
      <w:kern w:val="2"/>
      <w:sz w:val="21"/>
      <w:szCs w:val="22"/>
      <w:lang w:val="en-US" w:eastAsia="zh-CN" w:bidi="ar-SA"/>
    </w:rPr>
  </w:style>
  <w:style w:type="paragraph" w:customStyle="1" w:styleId="11">
    <w:name w:val="reader-word-layer"/>
    <w:basedOn w:val="1"/>
    <w:qFormat/>
    <w:uiPriority w:val="0"/>
    <w:pPr>
      <w:adjustRightInd/>
      <w:snapToGrid/>
      <w:spacing w:before="100" w:beforeAutospacing="1" w:after="100" w:afterAutospacing="1"/>
    </w:pPr>
    <w:rPr>
      <w:rFonts w:ascii="宋体" w:hAnsi="宋体" w:eastAsia="宋体" w:cs="宋体"/>
      <w:sz w:val="24"/>
      <w:szCs w:val="24"/>
    </w:rPr>
  </w:style>
  <w:style w:type="character" w:customStyle="1" w:styleId="12">
    <w:name w:val="页眉 Char"/>
    <w:basedOn w:val="5"/>
    <w:link w:val="3"/>
    <w:semiHidden/>
    <w:qFormat/>
    <w:uiPriority w:val="99"/>
    <w:rPr>
      <w:rFonts w:ascii="Tahoma" w:hAnsi="Tahoma"/>
      <w:sz w:val="18"/>
      <w:szCs w:val="18"/>
    </w:rPr>
  </w:style>
  <w:style w:type="character" w:customStyle="1" w:styleId="13">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866</Words>
  <Characters>4942</Characters>
  <Lines>41</Lines>
  <Paragraphs>11</Paragraphs>
  <TotalTime>4</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lenovo</cp:lastModifiedBy>
  <cp:lastPrinted>2015-09-18T03:00:00Z</cp:lastPrinted>
  <dcterms:modified xsi:type="dcterms:W3CDTF">2018-11-19T06:34:20Z</dcterms:modified>
  <dc:title>常工院新北校区各部门岗位职责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