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Times New Roman" w:eastAsia="方正大标宋简体" w:cs="Times New Roman"/>
          <w:sz w:val="36"/>
          <w:szCs w:val="36"/>
        </w:rPr>
      </w:pPr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  <w:bookmarkStart w:id="0" w:name="_GoBack"/>
      <w:bookmarkEnd w:id="0"/>
      <w:r>
        <w:rPr>
          <w:rFonts w:hint="eastAsia" w:ascii="方正大标宋简体" w:hAnsi="Times New Roman" w:eastAsia="方正大标宋简体" w:cs="Times New Roman"/>
          <w:sz w:val="36"/>
          <w:szCs w:val="36"/>
        </w:rPr>
        <w:t>江苏省口岸中学</w:t>
      </w:r>
      <w:r>
        <w:rPr>
          <w:rFonts w:ascii="方正大标宋简体" w:hAnsi="Times New Roman" w:eastAsia="方正大标宋简体" w:cs="Times New Roman"/>
          <w:sz w:val="36"/>
          <w:szCs w:val="36"/>
        </w:rPr>
        <w:t>学生日常安全管理制度</w:t>
      </w:r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一、班主任安全管理制度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为了进一步规范学校班级安全管理工作，保障师生人生安全，有关法律、法规和规章，依据“一岗双责”原则，制定本制度。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1．班主任是班级安全工作第一责任人，对本班学生安全、班级教育教学等设施设备负责。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2．班主任及时传达上级有关安全文件精神，提出班级安全管理工作要求。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3．班主任经常督促指导学生认真做好班级安全管理工作，及时了解班级管理工作中出现的问题。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4．班主任应结合《学生管理规章制度汇编》对本班学生进行校园安全教育，做到经常、及时、有针对性。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5．班主任应对学生进行校外各类安全教育，提高学生在校外各种场合下的安全意识和自我保护意识。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6．班主任应对本班教室内各类设施的安全状况及时、定期进行检查，如存在安全隐患，及时处理或上报学校有关部门，并提醒学生注意。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7．班主任应每日按时做好学生点名工作，了解学生出席情况。发现学生未按时到校，在第一时间通知其监护人。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8．班主任应认真负责地组织学生参加各类校内外班级活动，如班队主题会、社会实践、卫生劳动等，保证活动中的学生不因违纪、操作失误、管理不到位等原因而发生安全事故。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9．班级学生在校内发生各类安全事故，班主任必须及时送到卫生室或附近医院就诊，并上报学校。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10．如遇学生缺席或发生校内安全事故，班主任必须及时与家长联系，必要时应进行家访，了解或说明情况。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11．班主任应了解本班学生在各学科中的表现，协调好学科间的作业量，避免学生因作业量过重而造成的伤害。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12．监控班级学生病假情况，按照学校要求进行传染性疾病防控宣传、教育和预防，认真做好晨检工作，并及时上报校医处（每天9：00之前报校医处）。发生重大安全事故要负责严格按照学校有关安全事故处置预案处理、上报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13、班级管理安全责任重大，班主任老师必须认真履行“一岗双责”职责，凡工作不到位，出现失误或明显疏漏的，依据《安全生产法》、《中小学幼儿园安全管理办法》等法律法规的有关规定，给予相应的行政处罚。实行安全工作“一票否决”，凡因玩忽职守、工作失职造成安全事故的，一律取消评先树优资格，并给予行政处分，情节严重，构成犯罪的，移交司法机关依法追究刑事责任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 xml:space="preserve">二、学生日常安全制度 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1.进出校门要自觉下车，进入校门后要按规定停放自行车。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2.进出教室，不急行、不拥挤。严禁在教室内追逐打闹和奔跑，以免滑倒和摔伤。上下楼梯靠右行，轻步上楼慢步下，不得拥挤，上下楼梯不得起哄、推搡、严防挤压等事故发生。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3. 学校组织集体外出，应遵守纪律、听从指挥、有序步行，活动期间，严禁擅自离队游玩。班主任、课任教师自行组织学生赴校外活动，应事先向学校提出书面申请，并确保学生人身安全。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4.严禁攀爬学校任何一处的的围墙，门窗、围栏、树木、球架，不准上房。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5.不准携带易燃、易爆、有毒物品及凶器进校。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6.若照明灯和电风扇等电器发生故障，不得私自动手排除，应报告教师或总务处，由学校电工进行故障排除，不得打开配电箱，触摸电器开关。消防器材未经许可，不得随意搬动。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7.大扫除时注意安全，对高处的玻璃窗，不要勉强擦拭。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8.做文明学生，不要有任何故意伤害他人、窃取他人财物的行为，不允许在任何场所参与打架斗殴。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9.教育学生察觉到有不安全因素应及时报告师长。遇事冷静，以保全自身安全为重，不冲动蛮干。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10.上实验课要严格遵守实验室的有关安全要求完成实验。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11.课外活动和体育锻炼，要按有关安全规则进行。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12.在往返家校的路上，要注意交通安全，行路要严格遵守交通规则。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13. 提高食品卫生意识，不买“三无”（无生产厂家、无生产日期、无保质期）食品和路边摊贩不洁食品。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14.新生入学后，均应接受学校统一安排的体检，建立健康档案，如有特殊病史，不得隐瞒。建议家长为子女办理保险。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三、学生人身安全管理制度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1.学生人身安全受法律保护，任何人不得侵害学生人身安全。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2.学生在校园任何人不准体罚或变相体罚，严禁老师、员工打骂学生。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3.学生之间应团结友爱，严防发生斗殴打架事件，伤害他人要负一切经济法律责任。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4.校任何部门不准组织学生开展有害学生身体健康的活动。如擅自组织造成后果的由组织者负全部责任。需要组织校外活动，必须按要求、按程序逐级申报取得批准，方可进行。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5.学校任何人无权对学生进行人身搜查、限制人身自由、扣压身份证或正常书信，更准私拆他人信件、包裹。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6．不准歧视个别生理有缺限和“后进”的学生，所有学生在校一律平等。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7．学校应适当组织学生参加力所能及的劳动，对于有危险的劳动项目不得安排学生参加。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四、学生课外、假日活动安全管理制度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1．学生课外、假日活动实行“谁组织谁负责”的安全工作原则。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2．学生的活动一般提倡在校内进行，组织者应落实好安全管理责任制，并采取有效的安全防范措施。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3．如组织学生外出活动，途中要注意车辆交通安全，严禁超载带人带物。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4．不提倡学生到公共娱乐场所开展活动，禁止组织学生参加有危险的活动，如集体到野外、河塘游泳等活动。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eastAsia="仿宋_GB2312" w:cs="Arial" w:asciiTheme="minorEastAsia" w:hAnsiTheme="minorEastAsia"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5．组织集体外出游玩、野炊等活动，不要搞有危害性的攀登、爬山等活动，在野炊中要注意饮食卫生、用火安全，防止发生食物中毒或火灾事故。</w:t>
      </w:r>
    </w:p>
    <w:p>
      <w:pPr>
        <w:rPr>
          <w:rFonts w:ascii="仿宋_GB2312" w:eastAsia="仿宋_GB2312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2633219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3898"/>
    <w:rsid w:val="00021635"/>
    <w:rsid w:val="005670FB"/>
    <w:rsid w:val="00721DF5"/>
    <w:rsid w:val="00837DBB"/>
    <w:rsid w:val="008D3898"/>
    <w:rsid w:val="00956282"/>
    <w:rsid w:val="00B136FD"/>
    <w:rsid w:val="00B72A1A"/>
    <w:rsid w:val="00BD2CE0"/>
    <w:rsid w:val="00C655A9"/>
    <w:rsid w:val="00D3741B"/>
    <w:rsid w:val="00DC0F04"/>
    <w:rsid w:val="00F018BB"/>
    <w:rsid w:val="00F64239"/>
    <w:rsid w:val="7C77600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322</Words>
  <Characters>1841</Characters>
  <Lines>15</Lines>
  <Paragraphs>4</Paragraphs>
  <ScaleCrop>false</ScaleCrop>
  <LinksUpToDate>false</LinksUpToDate>
  <CharactersWithSpaces>2159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2013-09-03T06:52:00Z</dcterms:created>
  <dc:creator>Microsoft.com</dc:creator>
  <cp:lastModifiedBy>Administrator</cp:lastModifiedBy>
  <cp:lastPrinted>2010-12-15T07:47:00Z</cp:lastPrinted>
  <dcterms:modified xsi:type="dcterms:W3CDTF">2017-03-15T01:59:47Z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