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17265E" w14:textId="77777777" w:rsidR="000170B2" w:rsidRPr="000170B2" w:rsidRDefault="00483EC0" w:rsidP="000170B2">
      <w:pPr>
        <w:spacing w:line="360" w:lineRule="auto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r w:rsidRPr="000170B2">
        <w:rPr>
          <w:rFonts w:asciiTheme="majorEastAsia" w:eastAsiaTheme="majorEastAsia" w:hAnsiTheme="majorEastAsia" w:cs="仿宋_GB2312" w:hint="eastAsia"/>
          <w:sz w:val="32"/>
          <w:szCs w:val="32"/>
        </w:rPr>
        <w:t>江苏省口岸中学</w:t>
      </w:r>
    </w:p>
    <w:p w14:paraId="4866D681" w14:textId="60607937" w:rsidR="00A766F9" w:rsidRPr="000170B2" w:rsidRDefault="00483EC0" w:rsidP="000170B2">
      <w:pPr>
        <w:spacing w:line="360" w:lineRule="auto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r w:rsidRPr="000170B2">
        <w:rPr>
          <w:rFonts w:asciiTheme="majorEastAsia" w:eastAsiaTheme="majorEastAsia" w:hAnsiTheme="majorEastAsia" w:cs="仿宋_GB2312" w:hint="eastAsia"/>
          <w:sz w:val="32"/>
          <w:szCs w:val="32"/>
        </w:rPr>
        <w:t>20</w:t>
      </w:r>
      <w:r w:rsidR="003D2249" w:rsidRPr="000170B2">
        <w:rPr>
          <w:rFonts w:asciiTheme="majorEastAsia" w:eastAsiaTheme="majorEastAsia" w:hAnsiTheme="majorEastAsia" w:cs="仿宋_GB2312"/>
          <w:sz w:val="32"/>
          <w:szCs w:val="32"/>
        </w:rPr>
        <w:t>20</w:t>
      </w:r>
      <w:r w:rsidRPr="000170B2">
        <w:rPr>
          <w:rFonts w:asciiTheme="majorEastAsia" w:eastAsiaTheme="majorEastAsia" w:hAnsiTheme="majorEastAsia" w:cs="仿宋_GB2312" w:hint="eastAsia"/>
          <w:sz w:val="32"/>
          <w:szCs w:val="32"/>
        </w:rPr>
        <w:t>年度教研处安全工作责任书</w:t>
      </w:r>
    </w:p>
    <w:p w14:paraId="4BC2AA1B" w14:textId="77777777" w:rsidR="00C2005E" w:rsidRDefault="00C2005E">
      <w:pPr>
        <w:spacing w:line="680" w:lineRule="exact"/>
        <w:ind w:firstLineChars="197" w:firstLine="591"/>
        <w:rPr>
          <w:rFonts w:ascii="仿宋" w:eastAsia="仿宋" w:hAnsi="仿宋" w:cs="仿宋_GB2312"/>
          <w:sz w:val="30"/>
          <w:szCs w:val="30"/>
        </w:rPr>
      </w:pPr>
    </w:p>
    <w:p w14:paraId="2C3FFF36" w14:textId="55DAF3AA" w:rsidR="00A766F9" w:rsidRPr="000170B2" w:rsidRDefault="00483EC0" w:rsidP="00B609F2">
      <w:pPr>
        <w:spacing w:line="680" w:lineRule="exact"/>
        <w:rPr>
          <w:rFonts w:ascii="仿宋" w:eastAsia="仿宋" w:hAnsi="仿宋" w:cs="仿宋_GB2312"/>
          <w:sz w:val="30"/>
          <w:szCs w:val="30"/>
        </w:rPr>
      </w:pPr>
      <w:r w:rsidRPr="000170B2">
        <w:rPr>
          <w:rFonts w:ascii="仿宋" w:eastAsia="仿宋" w:hAnsi="仿宋" w:cs="仿宋_GB2312" w:hint="eastAsia"/>
          <w:sz w:val="30"/>
          <w:szCs w:val="30"/>
        </w:rPr>
        <w:t>1.指导学科教师结合所教学科内容渗透安全教育，引导每个教师要因地制宜、因势利导开展学生安全教育。</w:t>
      </w:r>
    </w:p>
    <w:p w14:paraId="4A027532" w14:textId="112C9E1F" w:rsidR="00A766F9" w:rsidRPr="000170B2" w:rsidRDefault="00C2005E" w:rsidP="00B609F2">
      <w:pPr>
        <w:spacing w:line="680" w:lineRule="exact"/>
        <w:rPr>
          <w:rFonts w:ascii="仿宋" w:eastAsia="仿宋" w:hAnsi="仿宋" w:cs="仿宋_GB2312"/>
          <w:sz w:val="30"/>
          <w:szCs w:val="30"/>
        </w:rPr>
      </w:pPr>
      <w:r>
        <w:rPr>
          <w:rFonts w:ascii="仿宋" w:eastAsia="仿宋" w:hAnsi="仿宋" w:cs="仿宋_GB2312"/>
          <w:sz w:val="30"/>
          <w:szCs w:val="30"/>
        </w:rPr>
        <w:t>2</w:t>
      </w:r>
      <w:r w:rsidR="00483EC0" w:rsidRPr="000170B2">
        <w:rPr>
          <w:rFonts w:ascii="仿宋" w:eastAsia="仿宋" w:hAnsi="仿宋" w:cs="仿宋_GB2312" w:hint="eastAsia"/>
          <w:sz w:val="30"/>
          <w:szCs w:val="30"/>
        </w:rPr>
        <w:t>.督促每位任课教师安全教育教案和开展“放学前一分钟安全教育”。每天最后一节课下课前，结合实际提醒学生注意交通安全、防劫防骗、</w:t>
      </w:r>
      <w:proofErr w:type="gramStart"/>
      <w:r w:rsidR="00483EC0" w:rsidRPr="000170B2">
        <w:rPr>
          <w:rFonts w:ascii="仿宋" w:eastAsia="仿宋" w:hAnsi="仿宋" w:cs="仿宋_GB2312" w:hint="eastAsia"/>
          <w:sz w:val="30"/>
          <w:szCs w:val="30"/>
        </w:rPr>
        <w:t>防各种</w:t>
      </w:r>
      <w:proofErr w:type="gramEnd"/>
      <w:r w:rsidR="00483EC0" w:rsidRPr="000170B2">
        <w:rPr>
          <w:rFonts w:ascii="仿宋" w:eastAsia="仿宋" w:hAnsi="仿宋" w:cs="仿宋_GB2312" w:hint="eastAsia"/>
          <w:sz w:val="30"/>
          <w:szCs w:val="30"/>
        </w:rPr>
        <w:t>伤害事故等安全。</w:t>
      </w:r>
    </w:p>
    <w:p w14:paraId="2E70C5CB" w14:textId="55E5DFC8" w:rsidR="00A766F9" w:rsidRPr="000170B2" w:rsidRDefault="00C2005E" w:rsidP="00B609F2">
      <w:pPr>
        <w:spacing w:line="680" w:lineRule="exact"/>
        <w:rPr>
          <w:rFonts w:ascii="仿宋" w:eastAsia="仿宋" w:hAnsi="仿宋" w:cs="仿宋_GB2312"/>
          <w:sz w:val="30"/>
          <w:szCs w:val="30"/>
        </w:rPr>
      </w:pPr>
      <w:r>
        <w:rPr>
          <w:rFonts w:ascii="仿宋" w:eastAsia="仿宋" w:hAnsi="仿宋" w:cs="仿宋_GB2312"/>
          <w:sz w:val="30"/>
          <w:szCs w:val="30"/>
        </w:rPr>
        <w:t>3</w:t>
      </w:r>
      <w:r w:rsidR="00483EC0" w:rsidRPr="000170B2">
        <w:rPr>
          <w:rFonts w:ascii="仿宋" w:eastAsia="仿宋" w:hAnsi="仿宋" w:cs="仿宋_GB2312" w:hint="eastAsia"/>
          <w:sz w:val="30"/>
          <w:szCs w:val="30"/>
        </w:rPr>
        <w:t>.完成领导小组交办的其它安全工作。</w:t>
      </w:r>
    </w:p>
    <w:p w14:paraId="18ECCBFA" w14:textId="0FEBD1A4" w:rsidR="00A766F9" w:rsidRPr="000170B2" w:rsidRDefault="00483EC0" w:rsidP="00B609F2">
      <w:pPr>
        <w:spacing w:line="680" w:lineRule="exact"/>
        <w:ind w:firstLineChars="200" w:firstLine="600"/>
        <w:rPr>
          <w:rFonts w:ascii="仿宋" w:eastAsia="仿宋" w:hAnsi="仿宋" w:cs="仿宋_GB2312"/>
          <w:sz w:val="30"/>
          <w:szCs w:val="30"/>
        </w:rPr>
      </w:pPr>
      <w:r w:rsidRPr="000170B2">
        <w:rPr>
          <w:rFonts w:ascii="仿宋" w:eastAsia="仿宋" w:hAnsi="仿宋" w:cs="仿宋_GB2312" w:hint="eastAsia"/>
          <w:sz w:val="30"/>
          <w:szCs w:val="30"/>
        </w:rPr>
        <w:t>说明：</w:t>
      </w:r>
      <w:proofErr w:type="gramStart"/>
      <w:r w:rsidRPr="000170B2">
        <w:rPr>
          <w:rFonts w:ascii="仿宋" w:eastAsia="仿宋" w:hAnsi="仿宋" w:cs="仿宋_GB2312" w:hint="eastAsia"/>
          <w:sz w:val="30"/>
          <w:szCs w:val="30"/>
        </w:rPr>
        <w:t>本安全</w:t>
      </w:r>
      <w:proofErr w:type="gramEnd"/>
      <w:r w:rsidRPr="000170B2">
        <w:rPr>
          <w:rFonts w:ascii="仿宋" w:eastAsia="仿宋" w:hAnsi="仿宋" w:cs="仿宋_GB2312" w:hint="eastAsia"/>
          <w:sz w:val="30"/>
          <w:szCs w:val="30"/>
        </w:rPr>
        <w:t>责任书</w:t>
      </w:r>
      <w:r w:rsidRPr="000170B2">
        <w:rPr>
          <w:rFonts w:ascii="仿宋" w:eastAsia="仿宋" w:hAnsi="仿宋" w:cs="仿宋_GB2312" w:hint="eastAsia"/>
          <w:color w:val="000000"/>
          <w:sz w:val="30"/>
          <w:szCs w:val="30"/>
        </w:rPr>
        <w:t>依据</w:t>
      </w:r>
      <w:r w:rsidRPr="000170B2">
        <w:rPr>
          <w:rFonts w:ascii="仿宋" w:eastAsia="仿宋" w:hAnsi="仿宋" w:cs="仿宋_GB2312" w:hint="eastAsia"/>
          <w:sz w:val="30"/>
          <w:szCs w:val="30"/>
        </w:rPr>
        <w:t>教育部办公厅2013年3月印发的《中小学校岗位安全工作指南》制订。</w:t>
      </w:r>
    </w:p>
    <w:p w14:paraId="4F59FC2D" w14:textId="77777777" w:rsidR="00A766F9" w:rsidRPr="000170B2" w:rsidRDefault="00483EC0">
      <w:pPr>
        <w:snapToGrid w:val="0"/>
        <w:spacing w:line="680" w:lineRule="exact"/>
        <w:rPr>
          <w:rFonts w:ascii="仿宋" w:eastAsia="仿宋" w:hAnsi="仿宋"/>
          <w:sz w:val="30"/>
          <w:szCs w:val="30"/>
        </w:rPr>
      </w:pPr>
      <w:r w:rsidRPr="000170B2">
        <w:rPr>
          <w:rFonts w:ascii="仿宋" w:eastAsia="仿宋" w:hAnsi="仿宋" w:hint="eastAsia"/>
          <w:sz w:val="30"/>
          <w:szCs w:val="30"/>
        </w:rPr>
        <w:t>考核方：江苏省口岸中学（盖章）    责任方：教研处（盖章）</w:t>
      </w:r>
    </w:p>
    <w:p w14:paraId="4A2C39B1" w14:textId="77777777" w:rsidR="00A766F9" w:rsidRPr="000170B2" w:rsidRDefault="00A766F9">
      <w:pPr>
        <w:snapToGrid w:val="0"/>
        <w:spacing w:line="680" w:lineRule="exact"/>
        <w:rPr>
          <w:rFonts w:ascii="仿宋" w:eastAsia="仿宋" w:hAnsi="仿宋"/>
          <w:sz w:val="30"/>
          <w:szCs w:val="30"/>
        </w:rPr>
      </w:pPr>
    </w:p>
    <w:p w14:paraId="1DAE11FF" w14:textId="77777777" w:rsidR="00A766F9" w:rsidRPr="000170B2" w:rsidRDefault="00483EC0">
      <w:pPr>
        <w:snapToGrid w:val="0"/>
        <w:spacing w:line="680" w:lineRule="exact"/>
        <w:rPr>
          <w:rFonts w:ascii="仿宋" w:eastAsia="仿宋" w:hAnsi="仿宋"/>
          <w:sz w:val="30"/>
          <w:szCs w:val="30"/>
        </w:rPr>
      </w:pPr>
      <w:r w:rsidRPr="000170B2">
        <w:rPr>
          <w:rFonts w:ascii="仿宋" w:eastAsia="仿宋" w:hAnsi="仿宋" w:hint="eastAsia"/>
          <w:sz w:val="30"/>
          <w:szCs w:val="30"/>
        </w:rPr>
        <w:t>负责人：              （签字）    负责人：      （签字）</w:t>
      </w:r>
    </w:p>
    <w:p w14:paraId="39F51D2F" w14:textId="77777777" w:rsidR="00A766F9" w:rsidRPr="000170B2" w:rsidRDefault="00A766F9">
      <w:pPr>
        <w:snapToGrid w:val="0"/>
        <w:spacing w:line="680" w:lineRule="exact"/>
        <w:rPr>
          <w:rFonts w:ascii="仿宋" w:eastAsia="仿宋" w:hAnsi="仿宋"/>
          <w:sz w:val="30"/>
          <w:szCs w:val="30"/>
        </w:rPr>
      </w:pPr>
    </w:p>
    <w:p w14:paraId="0B6D5ABC" w14:textId="036EC6E5" w:rsidR="00A766F9" w:rsidRPr="000170B2" w:rsidRDefault="00483EC0">
      <w:pPr>
        <w:spacing w:line="680" w:lineRule="exact"/>
        <w:ind w:right="320" w:firstLineChars="200" w:firstLine="600"/>
        <w:jc w:val="right"/>
        <w:rPr>
          <w:rFonts w:ascii="仿宋" w:eastAsia="仿宋" w:hAnsi="仿宋"/>
          <w:sz w:val="30"/>
          <w:szCs w:val="30"/>
        </w:rPr>
      </w:pPr>
      <w:r w:rsidRPr="000170B2">
        <w:rPr>
          <w:rFonts w:ascii="仿宋" w:eastAsia="仿宋" w:hAnsi="仿宋" w:cs="仿宋_GB2312" w:hint="eastAsia"/>
          <w:sz w:val="30"/>
          <w:szCs w:val="30"/>
        </w:rPr>
        <w:t>20</w:t>
      </w:r>
      <w:r w:rsidR="00C2005E">
        <w:rPr>
          <w:rFonts w:ascii="仿宋" w:eastAsia="仿宋" w:hAnsi="仿宋" w:cs="仿宋_GB2312"/>
          <w:sz w:val="30"/>
          <w:szCs w:val="30"/>
        </w:rPr>
        <w:t>20</w:t>
      </w:r>
      <w:r w:rsidRPr="000170B2">
        <w:rPr>
          <w:rFonts w:ascii="仿宋" w:eastAsia="仿宋" w:hAnsi="仿宋" w:cs="仿宋_GB2312" w:hint="eastAsia"/>
          <w:sz w:val="30"/>
          <w:szCs w:val="30"/>
        </w:rPr>
        <w:t>年</w:t>
      </w:r>
      <w:r w:rsidR="006D6416">
        <w:rPr>
          <w:rFonts w:ascii="仿宋" w:eastAsia="仿宋" w:hAnsi="仿宋" w:cs="仿宋_GB2312"/>
          <w:sz w:val="30"/>
          <w:szCs w:val="30"/>
        </w:rPr>
        <w:t>4</w:t>
      </w:r>
      <w:bookmarkStart w:id="0" w:name="_GoBack"/>
      <w:bookmarkEnd w:id="0"/>
      <w:r w:rsidRPr="000170B2">
        <w:rPr>
          <w:rFonts w:ascii="仿宋" w:eastAsia="仿宋" w:hAnsi="仿宋" w:cs="仿宋_GB2312" w:hint="eastAsia"/>
          <w:sz w:val="30"/>
          <w:szCs w:val="30"/>
        </w:rPr>
        <w:t>月</w:t>
      </w:r>
    </w:p>
    <w:sectPr w:rsidR="00A766F9" w:rsidRPr="000170B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E5B801" w14:textId="77777777" w:rsidR="00D5700B" w:rsidRDefault="00D5700B">
      <w:r>
        <w:separator/>
      </w:r>
    </w:p>
  </w:endnote>
  <w:endnote w:type="continuationSeparator" w:id="0">
    <w:p w14:paraId="4136D23C" w14:textId="77777777" w:rsidR="00D5700B" w:rsidRDefault="00D57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38F0A1" w14:textId="77777777" w:rsidR="00A766F9" w:rsidRDefault="00A766F9">
    <w:pPr>
      <w:pStyle w:val="a3"/>
      <w:jc w:val="center"/>
      <w:rPr>
        <w:sz w:val="32"/>
        <w:szCs w:val="32"/>
      </w:rPr>
    </w:pPr>
  </w:p>
  <w:p w14:paraId="1674107B" w14:textId="77777777" w:rsidR="00A766F9" w:rsidRDefault="00A766F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F7A69F" w14:textId="77777777" w:rsidR="00D5700B" w:rsidRDefault="00D5700B">
      <w:r>
        <w:separator/>
      </w:r>
    </w:p>
  </w:footnote>
  <w:footnote w:type="continuationSeparator" w:id="0">
    <w:p w14:paraId="5180677F" w14:textId="77777777" w:rsidR="00D5700B" w:rsidRDefault="00D570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3863"/>
    <w:rsid w:val="0001265D"/>
    <w:rsid w:val="000170B2"/>
    <w:rsid w:val="001559A7"/>
    <w:rsid w:val="00166B4D"/>
    <w:rsid w:val="002D3863"/>
    <w:rsid w:val="002E1A0D"/>
    <w:rsid w:val="002F4D93"/>
    <w:rsid w:val="00326444"/>
    <w:rsid w:val="00327293"/>
    <w:rsid w:val="003D2249"/>
    <w:rsid w:val="00433798"/>
    <w:rsid w:val="00454B8C"/>
    <w:rsid w:val="00483EC0"/>
    <w:rsid w:val="004D3B73"/>
    <w:rsid w:val="004F64A2"/>
    <w:rsid w:val="00550ACF"/>
    <w:rsid w:val="005C4D0B"/>
    <w:rsid w:val="0061224F"/>
    <w:rsid w:val="006409F4"/>
    <w:rsid w:val="006A182F"/>
    <w:rsid w:val="006C5981"/>
    <w:rsid w:val="006D6416"/>
    <w:rsid w:val="006F070E"/>
    <w:rsid w:val="007F72B2"/>
    <w:rsid w:val="0088281B"/>
    <w:rsid w:val="00895B14"/>
    <w:rsid w:val="008A4A14"/>
    <w:rsid w:val="00A766F9"/>
    <w:rsid w:val="00AC6AED"/>
    <w:rsid w:val="00B609F2"/>
    <w:rsid w:val="00B7321E"/>
    <w:rsid w:val="00BB774D"/>
    <w:rsid w:val="00C2005E"/>
    <w:rsid w:val="00CE6369"/>
    <w:rsid w:val="00D0246F"/>
    <w:rsid w:val="00D5700B"/>
    <w:rsid w:val="00DA40DA"/>
    <w:rsid w:val="00DE3402"/>
    <w:rsid w:val="00DF57D2"/>
    <w:rsid w:val="00E16A45"/>
    <w:rsid w:val="00F60C3A"/>
    <w:rsid w:val="2323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F06AFA"/>
  <w15:docId w15:val="{179E3CE6-8A6F-4459-A264-B671AC260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D22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D224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20</cp:revision>
  <cp:lastPrinted>2019-09-05T05:21:00Z</cp:lastPrinted>
  <dcterms:created xsi:type="dcterms:W3CDTF">2016-03-14T04:35:00Z</dcterms:created>
  <dcterms:modified xsi:type="dcterms:W3CDTF">2020-04-14T03:15:00Z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