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CDD485" w14:textId="77777777" w:rsidR="00AE3805" w:rsidRPr="00AE3805" w:rsidRDefault="00BA41F4" w:rsidP="00AE3805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AE3805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0C86AF9B" w14:textId="36442AAB" w:rsidR="00200511" w:rsidRPr="00AE3805" w:rsidRDefault="00BA41F4" w:rsidP="00AE3805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AE3805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D406EA" w:rsidRPr="00AE3805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AE3805">
        <w:rPr>
          <w:rFonts w:asciiTheme="majorEastAsia" w:eastAsiaTheme="majorEastAsia" w:hAnsiTheme="majorEastAsia" w:cs="仿宋_GB2312" w:hint="eastAsia"/>
          <w:sz w:val="32"/>
          <w:szCs w:val="32"/>
        </w:rPr>
        <w:t>年度实验室管理员安全工作责任书</w:t>
      </w:r>
    </w:p>
    <w:p w14:paraId="260B7998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1.实验室</w:t>
      </w:r>
      <w:proofErr w:type="gramStart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安全第一</w:t>
      </w:r>
      <w:proofErr w:type="gramEnd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责任人，在学校相关部门及教研组长的指导下，认真制定实验室的安全规章制度，并贯彻落实。</w:t>
      </w:r>
    </w:p>
    <w:p w14:paraId="21447D1C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2.定期不定期检查仪器，及时保养、维修，做到实验室内仪器、药品放置整齐，使用安全。</w:t>
      </w:r>
    </w:p>
    <w:p w14:paraId="5B805A2F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3.严格执行有关规定，管理好有毒、有害、易燃易爆物品，做好采购、登记、储存、使用和处置工作，及时上报需处置的过期物品，加强实验室的安全管理。</w:t>
      </w:r>
    </w:p>
    <w:p w14:paraId="6610B40F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4.按规定配置灭火器材，及时检查、维护、更换。禁止无关人员进入实验室。做好防火、防盗工作。</w:t>
      </w:r>
    </w:p>
    <w:p w14:paraId="29D88E60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5.开展学生安全教育，指导学生安全使用实验用具和药品，防止伤害事故的发生。</w:t>
      </w:r>
    </w:p>
    <w:p w14:paraId="73DAB411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6.制定突发事件应急预案并组织演练，掌握各类事故发生时的处置方法。</w:t>
      </w:r>
    </w:p>
    <w:p w14:paraId="283ADD0C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7.每天严格检查实验室及药品存放安全，并作记录。下班时关好水电门窗，确认无安全隐患后方可下班。</w:t>
      </w:r>
    </w:p>
    <w:p w14:paraId="753EEC59" w14:textId="77777777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8.完成领导小组交办的其它安全工作。</w:t>
      </w:r>
    </w:p>
    <w:p w14:paraId="191534BC" w14:textId="0345674A" w:rsidR="00200511" w:rsidRPr="00AE3805" w:rsidRDefault="00BA41F4" w:rsidP="00AE3805">
      <w:pPr>
        <w:widowControl/>
        <w:spacing w:line="360" w:lineRule="auto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说明：</w:t>
      </w:r>
      <w:proofErr w:type="gramStart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本安全</w:t>
      </w:r>
      <w:proofErr w:type="gramEnd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责任书依据教育部办公厅2013年3月印发的《中小学校岗位安全工作指南》制订。</w:t>
      </w:r>
    </w:p>
    <w:p w14:paraId="2FDF4C53" w14:textId="18982C12" w:rsidR="00200511" w:rsidRPr="00AE3805" w:rsidRDefault="00BA41F4" w:rsidP="00AE3805">
      <w:pPr>
        <w:widowControl/>
        <w:spacing w:line="360" w:lineRule="auto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考核方：江苏省口岸中学（盖章）    责任方：实验室（盖章）</w:t>
      </w:r>
    </w:p>
    <w:p w14:paraId="247FEA57" w14:textId="20DF6C22" w:rsidR="00200511" w:rsidRPr="00AE3805" w:rsidRDefault="00BA41F4" w:rsidP="00AE3805">
      <w:pPr>
        <w:widowControl/>
        <w:spacing w:line="360" w:lineRule="auto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 xml:space="preserve">负责人：              （签字）   </w:t>
      </w:r>
      <w:r w:rsidR="00AE3805" w:rsidRPr="00AE3805">
        <w:rPr>
          <w:rFonts w:ascii="仿宋" w:eastAsia="仿宋" w:hAnsi="仿宋"/>
          <w:color w:val="000000"/>
          <w:kern w:val="0"/>
          <w:sz w:val="30"/>
          <w:szCs w:val="30"/>
        </w:rPr>
        <w:t xml:space="preserve"> </w:t>
      </w: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责任人：      （签字）</w:t>
      </w:r>
    </w:p>
    <w:p w14:paraId="5A4DCB71" w14:textId="426CF23B" w:rsidR="00200511" w:rsidRPr="00AE3805" w:rsidRDefault="00BA41F4" w:rsidP="00AE3805">
      <w:pPr>
        <w:widowControl/>
        <w:spacing w:line="360" w:lineRule="auto"/>
        <w:ind w:firstLine="560"/>
        <w:jc w:val="left"/>
        <w:rPr>
          <w:rFonts w:ascii="仿宋" w:eastAsia="仿宋" w:hAnsi="仿宋"/>
          <w:color w:val="000000"/>
          <w:kern w:val="0"/>
          <w:sz w:val="30"/>
          <w:szCs w:val="30"/>
        </w:rPr>
      </w:pP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 xml:space="preserve">                                        20</w:t>
      </w:r>
      <w:r w:rsidR="00346DB1">
        <w:rPr>
          <w:rFonts w:ascii="仿宋" w:eastAsia="仿宋" w:hAnsi="仿宋"/>
          <w:color w:val="000000"/>
          <w:kern w:val="0"/>
          <w:sz w:val="30"/>
          <w:szCs w:val="30"/>
        </w:rPr>
        <w:t>20</w:t>
      </w:r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年</w:t>
      </w:r>
      <w:r w:rsidR="00AE419D">
        <w:rPr>
          <w:rFonts w:ascii="仿宋" w:eastAsia="仿宋" w:hAnsi="仿宋"/>
          <w:color w:val="000000"/>
          <w:kern w:val="0"/>
          <w:sz w:val="30"/>
          <w:szCs w:val="30"/>
        </w:rPr>
        <w:t>4</w:t>
      </w:r>
      <w:bookmarkStart w:id="0" w:name="_GoBack"/>
      <w:bookmarkEnd w:id="0"/>
      <w:r w:rsidRPr="00AE3805">
        <w:rPr>
          <w:rFonts w:ascii="仿宋" w:eastAsia="仿宋" w:hAnsi="仿宋" w:hint="eastAsia"/>
          <w:color w:val="000000"/>
          <w:kern w:val="0"/>
          <w:sz w:val="30"/>
          <w:szCs w:val="30"/>
        </w:rPr>
        <w:t>月</w:t>
      </w:r>
    </w:p>
    <w:sectPr w:rsidR="00200511" w:rsidRPr="00AE3805" w:rsidSect="00AE3805">
      <w:footerReference w:type="default" r:id="rId7"/>
      <w:pgSz w:w="11906" w:h="16838"/>
      <w:pgMar w:top="1077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693C4" w14:textId="77777777" w:rsidR="003060BF" w:rsidRDefault="003060BF">
      <w:r>
        <w:separator/>
      </w:r>
    </w:p>
  </w:endnote>
  <w:endnote w:type="continuationSeparator" w:id="0">
    <w:p w14:paraId="10C9B6B6" w14:textId="77777777" w:rsidR="003060BF" w:rsidRDefault="0030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6136B" w14:textId="77777777" w:rsidR="00200511" w:rsidRDefault="00200511">
    <w:pPr>
      <w:pStyle w:val="a4"/>
      <w:jc w:val="center"/>
      <w:rPr>
        <w:sz w:val="32"/>
        <w:szCs w:val="32"/>
      </w:rPr>
    </w:pPr>
  </w:p>
  <w:p w14:paraId="1563D720" w14:textId="77777777" w:rsidR="00200511" w:rsidRDefault="0020051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3FA9A" w14:textId="77777777" w:rsidR="003060BF" w:rsidRDefault="003060BF">
      <w:r>
        <w:separator/>
      </w:r>
    </w:p>
  </w:footnote>
  <w:footnote w:type="continuationSeparator" w:id="0">
    <w:p w14:paraId="6D520A2D" w14:textId="77777777" w:rsidR="003060BF" w:rsidRDefault="00306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63"/>
    <w:rsid w:val="00190657"/>
    <w:rsid w:val="00197BDB"/>
    <w:rsid w:val="00200511"/>
    <w:rsid w:val="002D3863"/>
    <w:rsid w:val="002F4D93"/>
    <w:rsid w:val="003060BF"/>
    <w:rsid w:val="00326444"/>
    <w:rsid w:val="00346DB1"/>
    <w:rsid w:val="00404AE6"/>
    <w:rsid w:val="00454B8C"/>
    <w:rsid w:val="004F64A2"/>
    <w:rsid w:val="005C1D91"/>
    <w:rsid w:val="005C4D0B"/>
    <w:rsid w:val="0061224F"/>
    <w:rsid w:val="006409F4"/>
    <w:rsid w:val="006C5981"/>
    <w:rsid w:val="006F070E"/>
    <w:rsid w:val="00895B14"/>
    <w:rsid w:val="008A5911"/>
    <w:rsid w:val="009050A7"/>
    <w:rsid w:val="00AE3805"/>
    <w:rsid w:val="00AE419D"/>
    <w:rsid w:val="00AE735D"/>
    <w:rsid w:val="00B7321E"/>
    <w:rsid w:val="00B859E5"/>
    <w:rsid w:val="00BA41F4"/>
    <w:rsid w:val="00CC6BB6"/>
    <w:rsid w:val="00CE6369"/>
    <w:rsid w:val="00D0246F"/>
    <w:rsid w:val="00D406EA"/>
    <w:rsid w:val="00DE3402"/>
    <w:rsid w:val="00DF317A"/>
    <w:rsid w:val="00DF57D2"/>
    <w:rsid w:val="00E16A45"/>
    <w:rsid w:val="00F33C9F"/>
    <w:rsid w:val="00F60C3A"/>
    <w:rsid w:val="3271298C"/>
    <w:rsid w:val="65FA0429"/>
    <w:rsid w:val="7355377E"/>
    <w:rsid w:val="747B47B2"/>
    <w:rsid w:val="76FC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ACD6A"/>
  <w15:docId w15:val="{8B157FE9-51DC-48E3-8D3E-2BDA394D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19</cp:revision>
  <cp:lastPrinted>2019-09-05T05:23:00Z</cp:lastPrinted>
  <dcterms:created xsi:type="dcterms:W3CDTF">2016-03-14T04:35:00Z</dcterms:created>
  <dcterms:modified xsi:type="dcterms:W3CDTF">2020-04-14T03:15:00Z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